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32" w:rsidRDefault="00BC7B32" w:rsidP="00BC7B3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методичної роботи та її результативність</w:t>
      </w:r>
    </w:p>
    <w:p w:rsidR="00BC7B32" w:rsidRDefault="00BC7B32" w:rsidP="00BC7B32">
      <w:pPr>
        <w:ind w:left="720" w:firstLine="567"/>
        <w:jc w:val="center"/>
        <w:rPr>
          <w:b/>
          <w:sz w:val="28"/>
          <w:szCs w:val="28"/>
          <w:lang w:val="uk-UA"/>
        </w:rPr>
      </w:pPr>
    </w:p>
    <w:p w:rsidR="00BC7B32" w:rsidRPr="00542CFD" w:rsidRDefault="00BC7B32" w:rsidP="00BC7B32">
      <w:pPr>
        <w:ind w:firstLine="567"/>
        <w:jc w:val="both"/>
        <w:rPr>
          <w:sz w:val="28"/>
          <w:szCs w:val="28"/>
          <w:lang w:val="uk-UA"/>
        </w:rPr>
      </w:pPr>
      <w:r w:rsidRPr="00542CFD">
        <w:rPr>
          <w:b/>
          <w:sz w:val="28"/>
          <w:szCs w:val="28"/>
          <w:lang w:val="uk-UA"/>
        </w:rPr>
        <w:t>Методична служба</w:t>
      </w:r>
      <w:r w:rsidRPr="00542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hyperlink r:id="rId5" w:history="1">
        <w:r w:rsidRPr="008270A1">
          <w:rPr>
            <w:rStyle w:val="ae"/>
            <w:sz w:val="28"/>
            <w:szCs w:val="28"/>
            <w:lang w:val="uk-UA"/>
          </w:rPr>
          <w:t>http://portal.prolisok.org/struktura_metod.html</w:t>
        </w:r>
      </w:hyperlink>
      <w:r>
        <w:rPr>
          <w:sz w:val="28"/>
          <w:szCs w:val="28"/>
          <w:lang w:val="uk-UA"/>
        </w:rPr>
        <w:t>)</w:t>
      </w:r>
      <w:r w:rsidRPr="008270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Кіровоградського </w:t>
      </w:r>
      <w:proofErr w:type="spellStart"/>
      <w:r>
        <w:rPr>
          <w:sz w:val="28"/>
          <w:szCs w:val="28"/>
          <w:lang w:val="uk-UA"/>
        </w:rPr>
        <w:t>облкомп</w:t>
      </w:r>
      <w:r w:rsidRPr="00542CFD">
        <w:rPr>
          <w:sz w:val="28"/>
          <w:szCs w:val="28"/>
          <w:lang w:val="uk-UA"/>
        </w:rPr>
        <w:t>лексу</w:t>
      </w:r>
      <w:proofErr w:type="spellEnd"/>
      <w:r w:rsidRPr="00542CFD">
        <w:rPr>
          <w:sz w:val="28"/>
          <w:szCs w:val="28"/>
          <w:lang w:val="uk-UA"/>
        </w:rPr>
        <w:t xml:space="preserve"> (гімназія-інтернат – школа мистецтв) відповідно до закону України </w:t>
      </w:r>
      <w:r>
        <w:rPr>
          <w:sz w:val="28"/>
          <w:szCs w:val="28"/>
          <w:lang w:val="uk-UA"/>
        </w:rPr>
        <w:t>«</w:t>
      </w:r>
      <w:r w:rsidRPr="00542CF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542CFD">
        <w:rPr>
          <w:sz w:val="28"/>
          <w:szCs w:val="28"/>
          <w:lang w:val="uk-UA"/>
        </w:rPr>
        <w:t>, орієнтуючись на гуманізацію цілеспрямованого процесу виховання й навчання в інтересах людини, суспільства, держави, реалізуючи принципи державної політики в галузі освіти, забезпечує: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досягнення учнем установлених державою освітніх рівнів (освітніх цензів);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 xml:space="preserve">• формування в закладі </w:t>
      </w:r>
      <w:proofErr w:type="spellStart"/>
      <w:r w:rsidRPr="00542CFD">
        <w:rPr>
          <w:sz w:val="28"/>
          <w:szCs w:val="28"/>
          <w:lang w:val="uk-UA"/>
        </w:rPr>
        <w:t>освітньо</w:t>
      </w:r>
      <w:proofErr w:type="spellEnd"/>
      <w:r w:rsidRPr="00542CFD">
        <w:rPr>
          <w:sz w:val="28"/>
          <w:szCs w:val="28"/>
          <w:lang w:val="uk-UA"/>
        </w:rPr>
        <w:t>-виховного простору на основі пріоритету загаль</w:t>
      </w:r>
      <w:r w:rsidRPr="00542CFD">
        <w:rPr>
          <w:sz w:val="28"/>
          <w:szCs w:val="28"/>
          <w:lang w:val="uk-UA"/>
        </w:rPr>
        <w:softHyphen/>
        <w:t>нолюдських цінностей, життя та здоров</w:t>
      </w:r>
      <w:r>
        <w:rPr>
          <w:sz w:val="28"/>
          <w:szCs w:val="28"/>
          <w:lang w:val="uk-UA"/>
        </w:rPr>
        <w:t>’</w:t>
      </w:r>
      <w:r w:rsidRPr="00542CFD">
        <w:rPr>
          <w:sz w:val="28"/>
          <w:szCs w:val="28"/>
          <w:lang w:val="uk-UA"/>
        </w:rPr>
        <w:t>я людини, вільного розвитку особистості; виховання громадянськості, працьовитості, поваги до прав і свобод людини, любові до навколишньої природи, Батьківщи</w:t>
      </w:r>
      <w:r w:rsidRPr="00542CFD">
        <w:rPr>
          <w:sz w:val="28"/>
          <w:szCs w:val="28"/>
          <w:lang w:val="uk-UA"/>
        </w:rPr>
        <w:softHyphen/>
        <w:t>ни, родини;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досягнення єдності загальнодержавного культурного й освітнього простору; захист і розвиток засобами освіти національних культур, регіональних культурних традицій та особливостей; відродження української культури, моральності, духовності;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адаптацію освітньої установи до нових умов та особливостей розвит</w:t>
      </w:r>
      <w:r w:rsidRPr="00542CFD">
        <w:rPr>
          <w:sz w:val="28"/>
          <w:szCs w:val="28"/>
          <w:lang w:val="uk-UA"/>
        </w:rPr>
        <w:softHyphen/>
        <w:t>ку учнів; побудову загальнодоступної освіти з урахуванням рівня су</w:t>
      </w:r>
      <w:r w:rsidRPr="00542CFD">
        <w:rPr>
          <w:sz w:val="28"/>
          <w:szCs w:val="28"/>
          <w:lang w:val="uk-UA"/>
        </w:rPr>
        <w:softHyphen/>
        <w:t>часної педагогічної науки та творчої практики навчання й виховання.</w:t>
      </w:r>
    </w:p>
    <w:p w:rsidR="00BC7B32" w:rsidRPr="00E37BD0" w:rsidRDefault="00BC7B32" w:rsidP="00BC7B32">
      <w:pPr>
        <w:ind w:firstLine="567"/>
        <w:jc w:val="both"/>
        <w:rPr>
          <w:sz w:val="28"/>
          <w:szCs w:val="28"/>
        </w:rPr>
      </w:pPr>
      <w:r w:rsidRPr="00542CFD">
        <w:rPr>
          <w:sz w:val="28"/>
          <w:szCs w:val="28"/>
          <w:lang w:val="uk-UA"/>
        </w:rPr>
        <w:t>Методична служба передбачає формування й роз</w:t>
      </w:r>
      <w:r w:rsidRPr="00542CFD">
        <w:rPr>
          <w:sz w:val="28"/>
          <w:szCs w:val="28"/>
          <w:lang w:val="uk-UA"/>
        </w:rPr>
        <w:softHyphen/>
        <w:t>виток професійних якостей учителя, вихователя, підвищен</w:t>
      </w:r>
      <w:r w:rsidRPr="00542CFD">
        <w:rPr>
          <w:sz w:val="28"/>
          <w:szCs w:val="28"/>
          <w:lang w:val="uk-UA"/>
        </w:rPr>
        <w:softHyphen/>
        <w:t>ня їхньої професійної майстерності.</w:t>
      </w:r>
      <w:r w:rsidRPr="0056003D">
        <w:rPr>
          <w:sz w:val="28"/>
          <w:szCs w:val="28"/>
        </w:rPr>
        <w:t xml:space="preserve"> </w:t>
      </w:r>
    </w:p>
    <w:p w:rsidR="00BC7B32" w:rsidRDefault="00BC7B32" w:rsidP="00BC7B32">
      <w:pPr>
        <w:jc w:val="center"/>
        <w:rPr>
          <w:b/>
          <w:sz w:val="28"/>
          <w:szCs w:val="28"/>
          <w:lang w:val="uk-UA"/>
        </w:rPr>
      </w:pPr>
      <w:r w:rsidRPr="00DB00DD">
        <w:rPr>
          <w:b/>
          <w:sz w:val="28"/>
          <w:szCs w:val="28"/>
          <w:lang w:val="uk-UA"/>
        </w:rPr>
        <w:t>Структура науково-методичної роботи</w:t>
      </w:r>
    </w:p>
    <w:p w:rsidR="00BC7B32" w:rsidRDefault="00BC7B32" w:rsidP="00BC7B32">
      <w:pPr>
        <w:ind w:left="720"/>
        <w:jc w:val="center"/>
        <w:rPr>
          <w:b/>
          <w:sz w:val="28"/>
          <w:szCs w:val="28"/>
          <w:lang w:val="uk-UA"/>
        </w:rPr>
      </w:pPr>
    </w:p>
    <w:p w:rsidR="00BC7B32" w:rsidRDefault="00BC7B32" w:rsidP="00BC7B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noProof/>
          <w:color w:val="080DC8"/>
          <w:sz w:val="28"/>
          <w:szCs w:val="28"/>
          <w:lang w:val="uk-UA"/>
        </w:rPr>
      </w:pPr>
      <w:r>
        <w:rPr>
          <w:rFonts w:ascii="Arial" w:hAnsi="Arial" w:cs="Arial"/>
          <w:noProof/>
          <w:color w:val="080DC8"/>
          <w:sz w:val="28"/>
          <w:szCs w:val="28"/>
        </w:rPr>
        <w:drawing>
          <wp:inline distT="0" distB="0" distL="0" distR="0">
            <wp:extent cx="5593080" cy="3597910"/>
            <wp:effectExtent l="19050" t="0" r="7620" b="0"/>
            <wp:docPr id="1" name="Рисунок 1" descr="E:\2012-2013\ДОКУМЕНТИ\Схеми\Система методичної робо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2-2013\ДОКУМЕНТИ\Схеми\Система методичної робо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b/>
          <w:sz w:val="28"/>
          <w:szCs w:val="28"/>
          <w:lang w:val="uk-UA"/>
        </w:rPr>
        <w:lastRenderedPageBreak/>
        <w:t>Основними умовами</w:t>
      </w:r>
      <w:r w:rsidRPr="00542CFD">
        <w:rPr>
          <w:sz w:val="28"/>
          <w:szCs w:val="28"/>
          <w:lang w:val="uk-UA"/>
        </w:rPr>
        <w:t xml:space="preserve"> організації методичної діяльності, побудови адаптивної моделі методичної служби та управління нею в освітній установі є: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  чіткий розподіл повноважень, прав та обов</w:t>
      </w:r>
      <w:r>
        <w:rPr>
          <w:sz w:val="28"/>
          <w:szCs w:val="28"/>
          <w:lang w:val="uk-UA"/>
        </w:rPr>
        <w:t>’</w:t>
      </w:r>
      <w:r w:rsidRPr="00542CFD">
        <w:rPr>
          <w:sz w:val="28"/>
          <w:szCs w:val="28"/>
          <w:lang w:val="uk-UA"/>
        </w:rPr>
        <w:t>язків;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 максимальне врахування соціального замовлення на освітні послуги та особистісно зорієнтована побудова діяльності педагогів у різних структурах методичної служби;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  розгляд активного позитивного досвіду методичної роботи кожного члена педагогічного колективу як опорного в побудові загальної си</w:t>
      </w:r>
      <w:r w:rsidRPr="00542CFD">
        <w:rPr>
          <w:sz w:val="28"/>
          <w:szCs w:val="28"/>
          <w:lang w:val="uk-UA"/>
        </w:rPr>
        <w:softHyphen/>
        <w:t>стеми методичної роботи, загальнодержавного, регіонального, те</w:t>
      </w:r>
      <w:r w:rsidRPr="00542CFD">
        <w:rPr>
          <w:sz w:val="28"/>
          <w:szCs w:val="28"/>
          <w:lang w:val="uk-UA"/>
        </w:rPr>
        <w:softHyphen/>
        <w:t>риторіального досвіду й загальних тенденцій розвитку методичної роботи, теоретичних підходів, розроблених наукою.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b/>
          <w:sz w:val="28"/>
          <w:szCs w:val="28"/>
          <w:lang w:val="uk-UA"/>
        </w:rPr>
        <w:t>Мета методичної служби</w:t>
      </w:r>
      <w:r w:rsidRPr="00542CFD">
        <w:rPr>
          <w:sz w:val="28"/>
          <w:szCs w:val="28"/>
          <w:lang w:val="uk-UA"/>
        </w:rPr>
        <w:t xml:space="preserve"> - забезпечити дієвість системи внутрішньо-шкільного управління в організації, удосконаленні, стабілізації й розвитку всієї життєдіяльності освітньої установи, для цього: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організовує активну участь членів педагогічного колективу освітньої установи у плануванні, розробці та реалізації програм розвитку, в інноваційних і дослідно-експериментальних процесах;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сприяє підвищенню професійної компетенції, росту педагогічної майстерності й розвитку творчого потенціалу вчителя, класного керівника, спрямованого на оптимальне формування й розвиток особистості учня, його самовизначення та самореалізацію.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 xml:space="preserve">Для реалізації поставленої мети методична служба облкомплексу </w:t>
      </w:r>
      <w:r>
        <w:rPr>
          <w:sz w:val="28"/>
          <w:szCs w:val="28"/>
          <w:lang w:val="uk-UA"/>
        </w:rPr>
        <w:t>ставить та реалізу</w:t>
      </w:r>
      <w:r w:rsidRPr="00542CFD">
        <w:rPr>
          <w:sz w:val="28"/>
          <w:szCs w:val="28"/>
          <w:lang w:val="uk-UA"/>
        </w:rPr>
        <w:t xml:space="preserve">є </w:t>
      </w:r>
      <w:r w:rsidRPr="00096E09">
        <w:rPr>
          <w:sz w:val="28"/>
          <w:szCs w:val="28"/>
          <w:lang w:val="uk-UA"/>
        </w:rPr>
        <w:t>такі завдання: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створює єдиний інформаційний простір і регулює інформаційні потоки управлінської та науково-методичної документації, концентрує цінний досвід досягнень в освітній практиці;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 xml:space="preserve">• забезпечує ефективну й оперативну інформацію про нові методики, технології, організацію та діагностику </w:t>
      </w:r>
      <w:proofErr w:type="spellStart"/>
      <w:r w:rsidRPr="00542CFD">
        <w:rPr>
          <w:sz w:val="28"/>
          <w:szCs w:val="28"/>
          <w:lang w:val="uk-UA"/>
        </w:rPr>
        <w:t>освітньо</w:t>
      </w:r>
      <w:proofErr w:type="spellEnd"/>
      <w:r w:rsidRPr="00542CFD">
        <w:rPr>
          <w:sz w:val="28"/>
          <w:szCs w:val="28"/>
          <w:lang w:val="uk-UA"/>
        </w:rPr>
        <w:t>-виховного процесу;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 організує роботу зі створення нормативно-правової бази функціону</w:t>
      </w:r>
      <w:r w:rsidRPr="00542CFD">
        <w:rPr>
          <w:sz w:val="28"/>
          <w:szCs w:val="28"/>
          <w:lang w:val="uk-UA"/>
        </w:rPr>
        <w:softHyphen/>
        <w:t>вання й розвитку освітньої установи;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сприяє створенню програмно-методичного та наукового забезпечен</w:t>
      </w:r>
      <w:r w:rsidRPr="00542CFD">
        <w:rPr>
          <w:sz w:val="28"/>
          <w:szCs w:val="28"/>
          <w:lang w:val="uk-UA"/>
        </w:rPr>
        <w:softHyphen/>
        <w:t xml:space="preserve">ня </w:t>
      </w:r>
      <w:proofErr w:type="spellStart"/>
      <w:r w:rsidRPr="00542CFD">
        <w:rPr>
          <w:sz w:val="28"/>
          <w:szCs w:val="28"/>
          <w:lang w:val="uk-UA"/>
        </w:rPr>
        <w:t>освітньо</w:t>
      </w:r>
      <w:proofErr w:type="spellEnd"/>
      <w:r w:rsidRPr="00542CFD">
        <w:rPr>
          <w:sz w:val="28"/>
          <w:szCs w:val="28"/>
          <w:lang w:val="uk-UA"/>
        </w:rPr>
        <w:t>-виховного процесу, умов для впровадження й поширення позитивного педагогічного досвіду, інновацій, науково-дослідного, дослідно-експериментального та іншого видів творчої діяльності;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забезпечує проведення діагностичних та атестаційних процедур для об</w:t>
      </w:r>
      <w:r>
        <w:rPr>
          <w:sz w:val="28"/>
          <w:szCs w:val="28"/>
          <w:lang w:val="uk-UA"/>
        </w:rPr>
        <w:t>’</w:t>
      </w:r>
      <w:r w:rsidRPr="00542CFD">
        <w:rPr>
          <w:sz w:val="28"/>
          <w:szCs w:val="28"/>
          <w:lang w:val="uk-UA"/>
        </w:rPr>
        <w:t>єктивного аналізу процесу розвитку й досягнутих результатів, стимулювання педагогічної творчості;</w:t>
      </w:r>
    </w:p>
    <w:p w:rsidR="00BC7B32" w:rsidRPr="00542CFD" w:rsidRDefault="00BC7B32" w:rsidP="00BC7B32">
      <w:pPr>
        <w:shd w:val="clear" w:color="auto" w:fill="FFFFFF"/>
        <w:tabs>
          <w:tab w:val="left" w:pos="540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>• здійснює контроль виконання Державного стандарту й освітніх програм, рівня навченості й вихованості учнів;</w:t>
      </w:r>
    </w:p>
    <w:p w:rsidR="00BC7B32" w:rsidRPr="00542CFD" w:rsidRDefault="00BC7B32" w:rsidP="00BC7B3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 xml:space="preserve">• керує процесами підвищення кваліфікації та безперервної освіти </w:t>
      </w:r>
      <w:proofErr w:type="spellStart"/>
      <w:r w:rsidRPr="00542CFD">
        <w:rPr>
          <w:sz w:val="28"/>
          <w:szCs w:val="28"/>
          <w:lang w:val="uk-UA"/>
        </w:rPr>
        <w:t>пе-дагогічних</w:t>
      </w:r>
      <w:proofErr w:type="spellEnd"/>
      <w:r w:rsidRPr="00542CFD">
        <w:rPr>
          <w:sz w:val="28"/>
          <w:szCs w:val="28"/>
          <w:lang w:val="uk-UA"/>
        </w:rPr>
        <w:t xml:space="preserve"> працівників, сприяє організації раціональної педагогічної праці, саморозвитку педагогів.</w:t>
      </w:r>
    </w:p>
    <w:p w:rsidR="00BC7B32" w:rsidRPr="00E37BD0" w:rsidRDefault="00BC7B32" w:rsidP="00BC7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FD">
        <w:rPr>
          <w:sz w:val="28"/>
          <w:szCs w:val="28"/>
          <w:lang w:val="uk-UA"/>
        </w:rPr>
        <w:lastRenderedPageBreak/>
        <w:t>Організаційним центром методичної роботи з педагогічними працівниками в облкомплексі є науково-методичний центр навчального закладу.</w:t>
      </w:r>
    </w:p>
    <w:p w:rsidR="00BC7B32" w:rsidRPr="00542CFD" w:rsidRDefault="00BC7B32" w:rsidP="00BC7B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42CFD">
        <w:rPr>
          <w:sz w:val="28"/>
          <w:szCs w:val="28"/>
          <w:lang w:val="uk-UA"/>
        </w:rPr>
        <w:t xml:space="preserve">Усі напрями діяльності методичної служби спрямовує і координує </w:t>
      </w:r>
      <w:r w:rsidRPr="0056003D">
        <w:rPr>
          <w:sz w:val="28"/>
          <w:szCs w:val="28"/>
          <w:lang w:val="uk-UA"/>
        </w:rPr>
        <w:t>методична рада.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DB3E97">
        <w:rPr>
          <w:rStyle w:val="a3"/>
          <w:sz w:val="28"/>
          <w:szCs w:val="27"/>
          <w:lang w:val="uk-UA"/>
        </w:rPr>
        <w:t>Науково-методична рада</w:t>
      </w:r>
      <w:r w:rsidRPr="00DB3E97">
        <w:rPr>
          <w:sz w:val="28"/>
          <w:szCs w:val="27"/>
          <w:lang w:val="uk-UA"/>
        </w:rPr>
        <w:t xml:space="preserve"> (НМР) є колективним громадським професійним органом, що поєднує на добровільній основі педагогів, які прагнуть здійснювати перетворення у школі на науковій основі, керуючись визначеними концептуальними положеннями, підходами, ідеями.</w:t>
      </w:r>
      <w:r w:rsidRPr="00DB3E97">
        <w:rPr>
          <w:sz w:val="28"/>
          <w:lang w:val="uk-UA"/>
        </w:rPr>
        <w:t xml:space="preserve"> 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DB3E97">
        <w:rPr>
          <w:sz w:val="28"/>
          <w:szCs w:val="27"/>
          <w:lang w:val="uk-UA"/>
        </w:rPr>
        <w:t>НМР покликана координувати зусилля різних служб, підрозділів школи, творчих педагогів, спрямовані на розвиток науково-методичного забезпечення освітнього процесу, інноваційної діяльності педагогічного колективу.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 xml:space="preserve">НМР є </w:t>
      </w:r>
      <w:proofErr w:type="spellStart"/>
      <w:r w:rsidRPr="00DB3E97">
        <w:rPr>
          <w:sz w:val="28"/>
          <w:szCs w:val="27"/>
        </w:rPr>
        <w:t>головним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консультативним</w:t>
      </w:r>
      <w:proofErr w:type="spellEnd"/>
      <w:r w:rsidRPr="00DB3E97">
        <w:rPr>
          <w:sz w:val="28"/>
          <w:szCs w:val="27"/>
        </w:rPr>
        <w:t xml:space="preserve"> органом </w:t>
      </w:r>
      <w:proofErr w:type="spellStart"/>
      <w:r w:rsidRPr="00DB3E97">
        <w:rPr>
          <w:sz w:val="28"/>
          <w:szCs w:val="27"/>
        </w:rPr>
        <w:t>школи</w:t>
      </w:r>
      <w:proofErr w:type="spellEnd"/>
      <w:r w:rsidRPr="00DB3E97">
        <w:rPr>
          <w:sz w:val="28"/>
          <w:szCs w:val="27"/>
        </w:rPr>
        <w:t xml:space="preserve"> з </w:t>
      </w:r>
      <w:proofErr w:type="spellStart"/>
      <w:r w:rsidRPr="00DB3E97">
        <w:rPr>
          <w:sz w:val="28"/>
          <w:szCs w:val="27"/>
        </w:rPr>
        <w:t>питань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науково</w:t>
      </w:r>
      <w:proofErr w:type="spellEnd"/>
      <w:r w:rsidRPr="00DB3E97">
        <w:rPr>
          <w:sz w:val="28"/>
          <w:szCs w:val="27"/>
        </w:rPr>
        <w:t xml:space="preserve">-методичного </w:t>
      </w:r>
      <w:proofErr w:type="spellStart"/>
      <w:r w:rsidRPr="00DB3E97">
        <w:rPr>
          <w:sz w:val="28"/>
          <w:szCs w:val="27"/>
        </w:rPr>
        <w:t>забезпечення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освітнього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процесу</w:t>
      </w:r>
      <w:proofErr w:type="spellEnd"/>
      <w:r w:rsidRPr="00DB3E97">
        <w:rPr>
          <w:sz w:val="28"/>
          <w:szCs w:val="27"/>
        </w:rPr>
        <w:t>.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DB3E97">
        <w:rPr>
          <w:rStyle w:val="a3"/>
          <w:sz w:val="28"/>
          <w:szCs w:val="27"/>
        </w:rPr>
        <w:t>Науково</w:t>
      </w:r>
      <w:proofErr w:type="spellEnd"/>
      <w:r w:rsidRPr="00DB3E97">
        <w:rPr>
          <w:rStyle w:val="a3"/>
          <w:sz w:val="28"/>
          <w:szCs w:val="27"/>
        </w:rPr>
        <w:t>-методична рада: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розглядає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виробляє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оцінює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стратегічно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важливі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пропозиції</w:t>
      </w:r>
      <w:proofErr w:type="spellEnd"/>
      <w:r w:rsidRPr="00DB3E97">
        <w:rPr>
          <w:sz w:val="28"/>
          <w:szCs w:val="27"/>
        </w:rPr>
        <w:t xml:space="preserve"> з </w:t>
      </w:r>
      <w:proofErr w:type="spellStart"/>
      <w:r w:rsidRPr="00DB3E97">
        <w:rPr>
          <w:sz w:val="28"/>
          <w:szCs w:val="27"/>
        </w:rPr>
        <w:t>розвитку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школи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її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окремих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ділянок</w:t>
      </w:r>
      <w:proofErr w:type="spellEnd"/>
      <w:r w:rsidRPr="00DB3E97">
        <w:rPr>
          <w:sz w:val="28"/>
          <w:szCs w:val="27"/>
        </w:rPr>
        <w:t xml:space="preserve">, з </w:t>
      </w:r>
      <w:proofErr w:type="spellStart"/>
      <w:r w:rsidRPr="00DB3E97">
        <w:rPr>
          <w:sz w:val="28"/>
          <w:szCs w:val="27"/>
        </w:rPr>
        <w:t>науково</w:t>
      </w:r>
      <w:proofErr w:type="spellEnd"/>
      <w:r w:rsidRPr="00DB3E97">
        <w:rPr>
          <w:sz w:val="28"/>
          <w:szCs w:val="27"/>
        </w:rPr>
        <w:t xml:space="preserve">-методичного </w:t>
      </w:r>
      <w:proofErr w:type="spellStart"/>
      <w:r w:rsidRPr="00DB3E97">
        <w:rPr>
          <w:sz w:val="28"/>
          <w:szCs w:val="27"/>
        </w:rPr>
        <w:t>забезпечення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освітніх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процесів</w:t>
      </w:r>
      <w:proofErr w:type="spellEnd"/>
      <w:r w:rsidRPr="00DB3E97">
        <w:rPr>
          <w:sz w:val="28"/>
          <w:szCs w:val="27"/>
        </w:rPr>
        <w:t xml:space="preserve">, у тому </w:t>
      </w:r>
      <w:proofErr w:type="spellStart"/>
      <w:r w:rsidRPr="00DB3E97">
        <w:rPr>
          <w:sz w:val="28"/>
          <w:szCs w:val="27"/>
        </w:rPr>
        <w:t>числі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інноваційних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організовує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розробку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експертизу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стратегічних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документів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школи</w:t>
      </w:r>
      <w:proofErr w:type="spellEnd"/>
      <w:r w:rsidRPr="00DB3E97">
        <w:rPr>
          <w:sz w:val="28"/>
          <w:szCs w:val="27"/>
        </w:rPr>
        <w:t xml:space="preserve"> (</w:t>
      </w:r>
      <w:proofErr w:type="spellStart"/>
      <w:r w:rsidRPr="00DB3E97">
        <w:rPr>
          <w:sz w:val="28"/>
          <w:szCs w:val="27"/>
        </w:rPr>
        <w:t>програм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розвитку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освітньої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програми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що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включає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навчальний</w:t>
      </w:r>
      <w:proofErr w:type="spellEnd"/>
      <w:r w:rsidRPr="00DB3E97">
        <w:rPr>
          <w:sz w:val="28"/>
          <w:szCs w:val="27"/>
        </w:rPr>
        <w:t xml:space="preserve"> план);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організовує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розробку</w:t>
      </w:r>
      <w:proofErr w:type="spellEnd"/>
      <w:r w:rsidRPr="00DB3E97">
        <w:rPr>
          <w:sz w:val="28"/>
          <w:szCs w:val="27"/>
        </w:rPr>
        <w:t xml:space="preserve"> та </w:t>
      </w:r>
      <w:proofErr w:type="spellStart"/>
      <w:r w:rsidRPr="00DB3E97">
        <w:rPr>
          <w:sz w:val="28"/>
          <w:szCs w:val="27"/>
        </w:rPr>
        <w:t>коректування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концепції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освітнього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процесу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відповідно</w:t>
      </w:r>
      <w:proofErr w:type="spellEnd"/>
      <w:r w:rsidRPr="00DB3E97">
        <w:rPr>
          <w:sz w:val="28"/>
          <w:szCs w:val="27"/>
        </w:rPr>
        <w:t xml:space="preserve"> до </w:t>
      </w:r>
      <w:proofErr w:type="spellStart"/>
      <w:r w:rsidRPr="00DB3E97">
        <w:rPr>
          <w:sz w:val="28"/>
          <w:szCs w:val="27"/>
        </w:rPr>
        <w:t>основних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напрямків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розвитку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облкомплексу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аналізує</w:t>
      </w:r>
      <w:proofErr w:type="spellEnd"/>
      <w:r w:rsidRPr="00DB3E97">
        <w:rPr>
          <w:sz w:val="28"/>
          <w:szCs w:val="27"/>
        </w:rPr>
        <w:t xml:space="preserve"> стан і </w:t>
      </w:r>
      <w:proofErr w:type="spellStart"/>
      <w:r w:rsidRPr="00DB3E97">
        <w:rPr>
          <w:sz w:val="28"/>
          <w:szCs w:val="27"/>
        </w:rPr>
        <w:t>результативність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роботи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науково-методичної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служби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 xml:space="preserve">• вносить </w:t>
      </w:r>
      <w:proofErr w:type="spellStart"/>
      <w:r w:rsidRPr="00DB3E97">
        <w:rPr>
          <w:sz w:val="28"/>
          <w:szCs w:val="27"/>
        </w:rPr>
        <w:t>пропозиції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зміни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удосконалювання</w:t>
      </w:r>
      <w:proofErr w:type="spellEnd"/>
      <w:r w:rsidRPr="00DB3E97">
        <w:rPr>
          <w:sz w:val="28"/>
          <w:szCs w:val="27"/>
        </w:rPr>
        <w:t xml:space="preserve"> складу, </w:t>
      </w:r>
      <w:proofErr w:type="spellStart"/>
      <w:r w:rsidRPr="00DB3E97">
        <w:rPr>
          <w:sz w:val="28"/>
          <w:szCs w:val="27"/>
        </w:rPr>
        <w:t>структури</w:t>
      </w:r>
      <w:proofErr w:type="spellEnd"/>
      <w:r w:rsidRPr="00DB3E97">
        <w:rPr>
          <w:sz w:val="28"/>
          <w:szCs w:val="27"/>
        </w:rPr>
        <w:t xml:space="preserve"> та </w:t>
      </w:r>
      <w:proofErr w:type="spellStart"/>
      <w:r w:rsidRPr="00DB3E97">
        <w:rPr>
          <w:sz w:val="28"/>
          <w:szCs w:val="27"/>
        </w:rPr>
        <w:t>діяльності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науково-методичної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служби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бере</w:t>
      </w:r>
      <w:proofErr w:type="spellEnd"/>
      <w:r w:rsidRPr="00DB3E97">
        <w:rPr>
          <w:sz w:val="28"/>
          <w:szCs w:val="27"/>
        </w:rPr>
        <w:t xml:space="preserve"> участь у </w:t>
      </w:r>
      <w:proofErr w:type="spellStart"/>
      <w:r w:rsidRPr="00DB3E97">
        <w:rPr>
          <w:sz w:val="28"/>
          <w:szCs w:val="27"/>
        </w:rPr>
        <w:t>їх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реалізації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аналізує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хід</w:t>
      </w:r>
      <w:proofErr w:type="spellEnd"/>
      <w:r w:rsidRPr="00DB3E97">
        <w:rPr>
          <w:sz w:val="28"/>
          <w:szCs w:val="27"/>
        </w:rPr>
        <w:t xml:space="preserve"> і </w:t>
      </w:r>
      <w:proofErr w:type="spellStart"/>
      <w:r w:rsidRPr="00DB3E97">
        <w:rPr>
          <w:sz w:val="28"/>
          <w:szCs w:val="27"/>
        </w:rPr>
        <w:t>результати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комплексних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нововведень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досліджень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що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мають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значущі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наслідки</w:t>
      </w:r>
      <w:proofErr w:type="spellEnd"/>
      <w:r w:rsidRPr="00DB3E97">
        <w:rPr>
          <w:sz w:val="28"/>
          <w:szCs w:val="27"/>
        </w:rPr>
        <w:t xml:space="preserve"> для </w:t>
      </w:r>
      <w:proofErr w:type="spellStart"/>
      <w:r w:rsidRPr="00DB3E97">
        <w:rPr>
          <w:sz w:val="28"/>
          <w:szCs w:val="27"/>
        </w:rPr>
        <w:t>розвитку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гімназії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цілому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виробляє</w:t>
      </w:r>
      <w:proofErr w:type="spellEnd"/>
      <w:r w:rsidRPr="00DB3E97">
        <w:rPr>
          <w:sz w:val="28"/>
          <w:szCs w:val="27"/>
        </w:rPr>
        <w:t xml:space="preserve"> та </w:t>
      </w:r>
      <w:proofErr w:type="spellStart"/>
      <w:r w:rsidRPr="00DB3E97">
        <w:rPr>
          <w:sz w:val="28"/>
          <w:szCs w:val="27"/>
        </w:rPr>
        <w:t>погоджує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підходи</w:t>
      </w:r>
      <w:proofErr w:type="spellEnd"/>
      <w:r w:rsidRPr="00DB3E97">
        <w:rPr>
          <w:sz w:val="28"/>
          <w:szCs w:val="27"/>
        </w:rPr>
        <w:t xml:space="preserve"> до </w:t>
      </w:r>
      <w:proofErr w:type="spellStart"/>
      <w:r w:rsidRPr="00DB3E97">
        <w:rPr>
          <w:sz w:val="28"/>
          <w:szCs w:val="27"/>
        </w:rPr>
        <w:t>організації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здійснення</w:t>
      </w:r>
      <w:proofErr w:type="spellEnd"/>
      <w:r w:rsidRPr="00DB3E97">
        <w:rPr>
          <w:sz w:val="28"/>
          <w:szCs w:val="27"/>
        </w:rPr>
        <w:t xml:space="preserve"> й </w:t>
      </w:r>
      <w:proofErr w:type="spellStart"/>
      <w:r w:rsidRPr="00DB3E97">
        <w:rPr>
          <w:sz w:val="28"/>
          <w:szCs w:val="27"/>
        </w:rPr>
        <w:t>оцінки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іннова</w:t>
      </w:r>
      <w:r w:rsidRPr="00DB3E97">
        <w:rPr>
          <w:sz w:val="28"/>
          <w:szCs w:val="27"/>
        </w:rPr>
        <w:softHyphen/>
        <w:t>ційної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діяльності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облкомплексі</w:t>
      </w:r>
      <w:proofErr w:type="spellEnd"/>
      <w:r w:rsidRPr="00DB3E97">
        <w:rPr>
          <w:sz w:val="28"/>
          <w:szCs w:val="27"/>
        </w:rPr>
        <w:t xml:space="preserve"> (</w:t>
      </w:r>
      <w:proofErr w:type="spellStart"/>
      <w:r w:rsidRPr="00DB3E97">
        <w:rPr>
          <w:sz w:val="28"/>
          <w:szCs w:val="27"/>
        </w:rPr>
        <w:t>пошук</w:t>
      </w:r>
      <w:proofErr w:type="spellEnd"/>
      <w:r w:rsidRPr="00DB3E97">
        <w:rPr>
          <w:sz w:val="28"/>
          <w:szCs w:val="27"/>
        </w:rPr>
        <w:t xml:space="preserve"> та </w:t>
      </w:r>
      <w:proofErr w:type="spellStart"/>
      <w:r w:rsidRPr="00DB3E97">
        <w:rPr>
          <w:sz w:val="28"/>
          <w:szCs w:val="27"/>
        </w:rPr>
        <w:t>освоєння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нововведень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організація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до</w:t>
      </w:r>
      <w:r w:rsidRPr="00DB3E97">
        <w:rPr>
          <w:sz w:val="28"/>
          <w:szCs w:val="27"/>
        </w:rPr>
        <w:softHyphen/>
        <w:t>слідно-експериментальної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дослідницької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діяльності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розробка</w:t>
      </w:r>
      <w:proofErr w:type="spellEnd"/>
      <w:r w:rsidRPr="00DB3E97">
        <w:rPr>
          <w:sz w:val="28"/>
          <w:szCs w:val="27"/>
        </w:rPr>
        <w:t xml:space="preserve"> й </w:t>
      </w:r>
      <w:proofErr w:type="spellStart"/>
      <w:r w:rsidRPr="00DB3E97">
        <w:rPr>
          <w:sz w:val="28"/>
          <w:szCs w:val="27"/>
        </w:rPr>
        <w:t>апробація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авторських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навчальних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програм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нов</w:t>
      </w:r>
      <w:r>
        <w:rPr>
          <w:sz w:val="28"/>
          <w:szCs w:val="27"/>
        </w:rPr>
        <w:t>их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педагогічних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технологій</w:t>
      </w:r>
      <w:proofErr w:type="spellEnd"/>
      <w:r w:rsidRPr="00DB3E97">
        <w:rPr>
          <w:sz w:val="28"/>
          <w:szCs w:val="27"/>
        </w:rPr>
        <w:t>);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організовує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цілеспрямовану</w:t>
      </w:r>
      <w:proofErr w:type="spellEnd"/>
      <w:r w:rsidRPr="00DB3E97">
        <w:rPr>
          <w:sz w:val="28"/>
          <w:szCs w:val="27"/>
        </w:rPr>
        <w:t xml:space="preserve"> роботу з </w:t>
      </w:r>
      <w:proofErr w:type="spellStart"/>
      <w:r w:rsidRPr="00DB3E97">
        <w:rPr>
          <w:sz w:val="28"/>
          <w:szCs w:val="27"/>
        </w:rPr>
        <w:t>розвитку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професійної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майстерності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педагогів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організовує</w:t>
      </w:r>
      <w:proofErr w:type="spellEnd"/>
      <w:r w:rsidRPr="00DB3E97">
        <w:rPr>
          <w:sz w:val="28"/>
          <w:szCs w:val="27"/>
        </w:rPr>
        <w:t xml:space="preserve"> (</w:t>
      </w:r>
      <w:proofErr w:type="spellStart"/>
      <w:r w:rsidRPr="00DB3E97">
        <w:rPr>
          <w:sz w:val="28"/>
          <w:szCs w:val="27"/>
        </w:rPr>
        <w:t>самотужки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або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із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запрошенням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кваліфікованих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фахівців</w:t>
      </w:r>
      <w:proofErr w:type="spellEnd"/>
      <w:r w:rsidRPr="00DB3E97">
        <w:rPr>
          <w:sz w:val="28"/>
          <w:szCs w:val="27"/>
        </w:rPr>
        <w:t xml:space="preserve">) </w:t>
      </w:r>
      <w:proofErr w:type="spellStart"/>
      <w:r w:rsidRPr="00DB3E97">
        <w:rPr>
          <w:sz w:val="28"/>
          <w:szCs w:val="27"/>
        </w:rPr>
        <w:t>кон</w:t>
      </w:r>
      <w:r w:rsidRPr="00DB3E97">
        <w:rPr>
          <w:sz w:val="28"/>
          <w:szCs w:val="27"/>
        </w:rPr>
        <w:softHyphen/>
        <w:t>сультування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педагогів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із</w:t>
      </w:r>
      <w:proofErr w:type="spellEnd"/>
      <w:r w:rsidRPr="00DB3E97">
        <w:rPr>
          <w:sz w:val="28"/>
          <w:szCs w:val="27"/>
        </w:rPr>
        <w:t xml:space="preserve"> проблем </w:t>
      </w:r>
      <w:proofErr w:type="spellStart"/>
      <w:r w:rsidRPr="00DB3E97">
        <w:rPr>
          <w:sz w:val="28"/>
          <w:szCs w:val="27"/>
        </w:rPr>
        <w:t>інноваційної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діяльності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дослідницької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ро</w:t>
      </w:r>
      <w:r w:rsidRPr="00DB3E97">
        <w:rPr>
          <w:sz w:val="28"/>
          <w:szCs w:val="27"/>
        </w:rPr>
        <w:softHyphen/>
        <w:t>боти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професійного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самовдосконалення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контролює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хід</w:t>
      </w:r>
      <w:proofErr w:type="spellEnd"/>
      <w:r w:rsidRPr="00DB3E97">
        <w:rPr>
          <w:sz w:val="28"/>
          <w:szCs w:val="27"/>
        </w:rPr>
        <w:t xml:space="preserve"> і </w:t>
      </w:r>
      <w:proofErr w:type="spellStart"/>
      <w:r w:rsidRPr="00DB3E97">
        <w:rPr>
          <w:sz w:val="28"/>
          <w:szCs w:val="27"/>
        </w:rPr>
        <w:t>результати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комплексних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дослідницьких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проектів</w:t>
      </w:r>
      <w:proofErr w:type="spellEnd"/>
      <w:r w:rsidRPr="00DB3E97">
        <w:rPr>
          <w:sz w:val="28"/>
          <w:szCs w:val="27"/>
        </w:rPr>
        <w:t xml:space="preserve">, </w:t>
      </w:r>
      <w:proofErr w:type="spellStart"/>
      <w:r w:rsidRPr="00DB3E97">
        <w:rPr>
          <w:sz w:val="28"/>
          <w:szCs w:val="27"/>
        </w:rPr>
        <w:t>здійснюваних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гімназії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 xml:space="preserve">• вносить </w:t>
      </w:r>
      <w:proofErr w:type="spellStart"/>
      <w:r w:rsidRPr="00DB3E97">
        <w:rPr>
          <w:sz w:val="28"/>
          <w:szCs w:val="27"/>
        </w:rPr>
        <w:t>пропозиції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із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забезпечення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інноваційних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процесів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облкомплексі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не</w:t>
      </w:r>
      <w:r w:rsidRPr="00DB3E97">
        <w:rPr>
          <w:sz w:val="28"/>
          <w:szCs w:val="27"/>
        </w:rPr>
        <w:softHyphen/>
        <w:t>обхідними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фінансовими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матеріально-технічними</w:t>
      </w:r>
      <w:proofErr w:type="spellEnd"/>
      <w:r w:rsidRPr="00DB3E97">
        <w:rPr>
          <w:sz w:val="28"/>
          <w:szCs w:val="27"/>
        </w:rPr>
        <w:t xml:space="preserve"> й </w:t>
      </w:r>
      <w:proofErr w:type="spellStart"/>
      <w:r w:rsidRPr="00DB3E97">
        <w:rPr>
          <w:sz w:val="28"/>
          <w:szCs w:val="27"/>
        </w:rPr>
        <w:t>іншими</w:t>
      </w:r>
      <w:proofErr w:type="spellEnd"/>
      <w:r w:rsidRPr="00DB3E97">
        <w:rPr>
          <w:sz w:val="28"/>
          <w:szCs w:val="27"/>
        </w:rPr>
        <w:t xml:space="preserve"> ресурсами, з </w:t>
      </w:r>
      <w:proofErr w:type="spellStart"/>
      <w:r w:rsidRPr="00DB3E97">
        <w:rPr>
          <w:sz w:val="28"/>
          <w:szCs w:val="27"/>
        </w:rPr>
        <w:t>роз</w:t>
      </w:r>
      <w:r w:rsidRPr="00DB3E97">
        <w:rPr>
          <w:sz w:val="28"/>
          <w:szCs w:val="27"/>
        </w:rPr>
        <w:softHyphen/>
        <w:t>витку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інноваційного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клімату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закладі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 xml:space="preserve">• вносить </w:t>
      </w:r>
      <w:proofErr w:type="spellStart"/>
      <w:r w:rsidRPr="00DB3E97">
        <w:rPr>
          <w:sz w:val="28"/>
          <w:szCs w:val="27"/>
        </w:rPr>
        <w:t>пропозиції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створення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тимчасових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творчих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колективів</w:t>
      </w:r>
      <w:proofErr w:type="spellEnd"/>
      <w:r w:rsidRPr="00DB3E97">
        <w:rPr>
          <w:sz w:val="28"/>
          <w:szCs w:val="27"/>
        </w:rPr>
        <w:t>;</w:t>
      </w:r>
    </w:p>
    <w:p w:rsidR="00BC7B32" w:rsidRPr="00DB3E97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DB3E97">
        <w:rPr>
          <w:sz w:val="28"/>
          <w:szCs w:val="27"/>
        </w:rPr>
        <w:t>• </w:t>
      </w:r>
      <w:proofErr w:type="spellStart"/>
      <w:r w:rsidRPr="00DB3E97">
        <w:rPr>
          <w:sz w:val="28"/>
          <w:szCs w:val="27"/>
        </w:rPr>
        <w:t>ініціює</w:t>
      </w:r>
      <w:proofErr w:type="spellEnd"/>
      <w:r w:rsidRPr="00DB3E97">
        <w:rPr>
          <w:sz w:val="28"/>
          <w:szCs w:val="27"/>
        </w:rPr>
        <w:t xml:space="preserve"> та </w:t>
      </w:r>
      <w:proofErr w:type="spellStart"/>
      <w:r w:rsidRPr="00DB3E97">
        <w:rPr>
          <w:sz w:val="28"/>
          <w:szCs w:val="27"/>
        </w:rPr>
        <w:t>здійснює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комплексні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дослідження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облкомплексі</w:t>
      </w:r>
      <w:proofErr w:type="spellEnd"/>
      <w:r w:rsidRPr="00DB3E97">
        <w:rPr>
          <w:sz w:val="28"/>
          <w:szCs w:val="27"/>
        </w:rPr>
        <w:t>;</w:t>
      </w:r>
    </w:p>
    <w:p w:rsidR="00BC7B32" w:rsidRDefault="00BC7B32" w:rsidP="00BC7B32">
      <w:pPr>
        <w:pStyle w:val="ad"/>
        <w:spacing w:before="0" w:beforeAutospacing="0" w:after="0" w:afterAutospacing="0"/>
        <w:ind w:firstLine="567"/>
        <w:jc w:val="both"/>
        <w:rPr>
          <w:sz w:val="28"/>
          <w:szCs w:val="27"/>
          <w:lang w:val="uk-UA"/>
        </w:rPr>
      </w:pPr>
      <w:r w:rsidRPr="00DB3E97">
        <w:rPr>
          <w:sz w:val="28"/>
          <w:szCs w:val="27"/>
        </w:rPr>
        <w:lastRenderedPageBreak/>
        <w:t xml:space="preserve">• вносить </w:t>
      </w:r>
      <w:proofErr w:type="spellStart"/>
      <w:r w:rsidRPr="00DB3E97">
        <w:rPr>
          <w:sz w:val="28"/>
          <w:szCs w:val="27"/>
        </w:rPr>
        <w:t>пропозиції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зі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стимулювання</w:t>
      </w:r>
      <w:proofErr w:type="spellEnd"/>
      <w:r w:rsidRPr="00DB3E97">
        <w:rPr>
          <w:sz w:val="28"/>
          <w:szCs w:val="27"/>
        </w:rPr>
        <w:t xml:space="preserve"> й </w:t>
      </w:r>
      <w:proofErr w:type="spellStart"/>
      <w:r w:rsidRPr="00DB3E97">
        <w:rPr>
          <w:sz w:val="28"/>
          <w:szCs w:val="27"/>
        </w:rPr>
        <w:t>оцінки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інноваційної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діяльності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педаго</w:t>
      </w:r>
      <w:r w:rsidRPr="00DB3E97">
        <w:rPr>
          <w:sz w:val="28"/>
          <w:szCs w:val="27"/>
        </w:rPr>
        <w:softHyphen/>
        <w:t>гів</w:t>
      </w:r>
      <w:proofErr w:type="spellEnd"/>
      <w:r w:rsidRPr="00DB3E97">
        <w:rPr>
          <w:sz w:val="28"/>
          <w:szCs w:val="27"/>
        </w:rPr>
        <w:t xml:space="preserve">, у тому </w:t>
      </w:r>
      <w:proofErr w:type="spellStart"/>
      <w:r w:rsidRPr="00DB3E97">
        <w:rPr>
          <w:sz w:val="28"/>
          <w:szCs w:val="27"/>
        </w:rPr>
        <w:t>числі</w:t>
      </w:r>
      <w:proofErr w:type="spellEnd"/>
      <w:r w:rsidRPr="00DB3E97">
        <w:rPr>
          <w:sz w:val="28"/>
          <w:szCs w:val="27"/>
        </w:rPr>
        <w:t xml:space="preserve"> в </w:t>
      </w:r>
      <w:proofErr w:type="spellStart"/>
      <w:r w:rsidRPr="00DB3E97">
        <w:rPr>
          <w:sz w:val="28"/>
          <w:szCs w:val="27"/>
        </w:rPr>
        <w:t>ході</w:t>
      </w:r>
      <w:proofErr w:type="spellEnd"/>
      <w:r w:rsidRPr="00DB3E97">
        <w:rPr>
          <w:sz w:val="28"/>
          <w:szCs w:val="27"/>
        </w:rPr>
        <w:t xml:space="preserve"> </w:t>
      </w:r>
      <w:proofErr w:type="spellStart"/>
      <w:r w:rsidRPr="00DB3E97">
        <w:rPr>
          <w:sz w:val="28"/>
          <w:szCs w:val="27"/>
        </w:rPr>
        <w:t>атестації</w:t>
      </w:r>
      <w:proofErr w:type="spellEnd"/>
      <w:r w:rsidRPr="00DB3E97">
        <w:rPr>
          <w:sz w:val="28"/>
          <w:szCs w:val="27"/>
        </w:rPr>
        <w:t>.</w:t>
      </w:r>
      <w:r>
        <w:rPr>
          <w:sz w:val="28"/>
          <w:szCs w:val="27"/>
          <w:lang w:val="uk-UA"/>
        </w:rPr>
        <w:t xml:space="preserve"> </w:t>
      </w:r>
    </w:p>
    <w:p w:rsidR="00BC7B32" w:rsidRDefault="00BC7B32" w:rsidP="00BC7B32">
      <w:pPr>
        <w:pStyle w:val="ad"/>
        <w:spacing w:before="0" w:beforeAutospacing="0" w:after="0" w:afterAutospacing="0"/>
        <w:ind w:firstLine="567"/>
        <w:jc w:val="both"/>
        <w:rPr>
          <w:rFonts w:ascii="Calibri" w:hAnsi="Calibri"/>
          <w:sz w:val="27"/>
          <w:szCs w:val="27"/>
          <w:lang w:val="uk-UA"/>
        </w:rPr>
      </w:pPr>
      <w:r w:rsidRPr="008A5D5B">
        <w:rPr>
          <w:rStyle w:val="a3"/>
          <w:sz w:val="28"/>
          <w:szCs w:val="27"/>
          <w:lang w:val="uk-UA"/>
        </w:rPr>
        <w:t>Членами НМР</w:t>
      </w:r>
      <w:r w:rsidRPr="008A5D5B">
        <w:rPr>
          <w:sz w:val="28"/>
          <w:szCs w:val="27"/>
          <w:lang w:val="uk-UA"/>
        </w:rPr>
        <w:t xml:space="preserve"> є завідувачі </w:t>
      </w:r>
      <w:r>
        <w:rPr>
          <w:sz w:val="28"/>
          <w:szCs w:val="27"/>
          <w:lang w:val="uk-UA"/>
        </w:rPr>
        <w:t>кафедр, керівники методичних об’єднань, пред</w:t>
      </w:r>
      <w:r w:rsidRPr="008A5D5B">
        <w:rPr>
          <w:sz w:val="28"/>
          <w:szCs w:val="27"/>
          <w:lang w:val="uk-UA"/>
        </w:rPr>
        <w:t>ставники наукової учнівської спілки, керівники тимчасових творчих колективів, наукові керівники інноваційних і дослідницьких проектів із числа викладачів ВНЗ, що працюють спільно із</w:t>
      </w:r>
      <w:r w:rsidRPr="00DB3E97">
        <w:rPr>
          <w:sz w:val="28"/>
          <w:szCs w:val="27"/>
        </w:rPr>
        <w:t> </w:t>
      </w:r>
      <w:r w:rsidRPr="008A5D5B">
        <w:rPr>
          <w:sz w:val="28"/>
          <w:szCs w:val="27"/>
          <w:lang w:val="uk-UA"/>
        </w:rPr>
        <w:t>навчальним закладом</w:t>
      </w:r>
      <w:r w:rsidRPr="00DB3E97">
        <w:rPr>
          <w:sz w:val="28"/>
          <w:szCs w:val="27"/>
        </w:rPr>
        <w:t> </w:t>
      </w:r>
      <w:r>
        <w:rPr>
          <w:sz w:val="28"/>
          <w:szCs w:val="27"/>
          <w:lang w:val="uk-UA"/>
        </w:rPr>
        <w:t xml:space="preserve">в </w:t>
      </w:r>
      <w:r w:rsidRPr="008A5D5B">
        <w:rPr>
          <w:sz w:val="28"/>
          <w:szCs w:val="27"/>
          <w:lang w:val="uk-UA"/>
        </w:rPr>
        <w:t>інтересах</w:t>
      </w:r>
      <w:r w:rsidRPr="00DB3E97">
        <w:rPr>
          <w:sz w:val="28"/>
          <w:szCs w:val="27"/>
        </w:rPr>
        <w:t> </w:t>
      </w:r>
      <w:proofErr w:type="spellStart"/>
      <w:r>
        <w:rPr>
          <w:sz w:val="28"/>
          <w:szCs w:val="27"/>
          <w:lang w:val="uk-UA"/>
        </w:rPr>
        <w:t>його</w:t>
      </w:r>
      <w:r w:rsidRPr="008A5D5B">
        <w:rPr>
          <w:sz w:val="28"/>
          <w:szCs w:val="27"/>
          <w:lang w:val="uk-UA"/>
        </w:rPr>
        <w:t>роз</w:t>
      </w:r>
      <w:r w:rsidRPr="008A5D5B">
        <w:rPr>
          <w:sz w:val="28"/>
          <w:szCs w:val="27"/>
          <w:lang w:val="uk-UA"/>
        </w:rPr>
        <w:softHyphen/>
        <w:t>витку</w:t>
      </w:r>
      <w:proofErr w:type="spellEnd"/>
      <w:r>
        <w:rPr>
          <w:sz w:val="28"/>
          <w:szCs w:val="27"/>
          <w:lang w:val="uk-UA"/>
        </w:rPr>
        <w:t>.</w:t>
      </w:r>
    </w:p>
    <w:p w:rsidR="00BC7B32" w:rsidRPr="00993E6D" w:rsidRDefault="00BC7B32" w:rsidP="00BC7B32">
      <w:pPr>
        <w:pStyle w:val="ad"/>
        <w:spacing w:before="0" w:beforeAutospacing="0" w:after="0" w:afterAutospacing="0"/>
        <w:ind w:firstLine="567"/>
        <w:jc w:val="both"/>
        <w:rPr>
          <w:rStyle w:val="a3"/>
          <w:rFonts w:ascii="Calibri" w:hAnsi="Calibri"/>
          <w:b w:val="0"/>
          <w:sz w:val="28"/>
          <w:szCs w:val="27"/>
          <w:lang w:val="uk-UA"/>
        </w:rPr>
      </w:pPr>
    </w:p>
    <w:p w:rsidR="00BC7B32" w:rsidRDefault="00BC7B32" w:rsidP="00BC7B32">
      <w:pPr>
        <w:pStyle w:val="ad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  <w:lang w:val="uk-UA"/>
        </w:rPr>
      </w:pPr>
      <w:r w:rsidRPr="00993E6D">
        <w:rPr>
          <w:rStyle w:val="a3"/>
          <w:sz w:val="28"/>
          <w:szCs w:val="28"/>
          <w:lang w:val="uk-UA"/>
        </w:rPr>
        <w:t>Склад науково-методичної ради облкомплексу</w:t>
      </w:r>
    </w:p>
    <w:p w:rsidR="00BC7B32" w:rsidRPr="00993E6D" w:rsidRDefault="00BC7B32" w:rsidP="00BC7B32">
      <w:pPr>
        <w:pStyle w:val="ad"/>
        <w:spacing w:before="0" w:beforeAutospacing="0" w:after="0" w:afterAutospacing="0"/>
        <w:ind w:firstLine="709"/>
        <w:jc w:val="center"/>
        <w:rPr>
          <w:rStyle w:val="a3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7626"/>
      </w:tblGrid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</w:pPr>
            <w:r w:rsidRPr="009D5BC6">
              <w:rPr>
                <w:rStyle w:val="ac"/>
                <w:bCs/>
                <w:i w:val="0"/>
              </w:rPr>
              <w:t xml:space="preserve">Коротков </w:t>
            </w:r>
            <w:proofErr w:type="spellStart"/>
            <w:r w:rsidRPr="009D5BC6">
              <w:rPr>
                <w:rStyle w:val="ac"/>
                <w:bCs/>
                <w:i w:val="0"/>
              </w:rPr>
              <w:t>Анатолій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proofErr w:type="spellStart"/>
            <w:r w:rsidRPr="009D5BC6">
              <w:rPr>
                <w:rStyle w:val="ac"/>
                <w:bCs/>
                <w:i w:val="0"/>
              </w:rPr>
              <w:t>Єгорович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pStyle w:val="ad"/>
              <w:rPr>
                <w:lang w:val="uk-UA"/>
              </w:rPr>
            </w:pPr>
            <w:proofErr w:type="gramStart"/>
            <w:r w:rsidRPr="009D5BC6">
              <w:t>директор</w:t>
            </w:r>
            <w:proofErr w:type="gramEnd"/>
            <w:r w:rsidRPr="009D5BC6">
              <w:t xml:space="preserve"> </w:t>
            </w:r>
            <w:proofErr w:type="spellStart"/>
            <w:r w:rsidRPr="009D5BC6">
              <w:t>облкомплексу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народний</w:t>
            </w:r>
            <w:proofErr w:type="spellEnd"/>
            <w:r w:rsidRPr="009D5BC6">
              <w:t xml:space="preserve"> артист </w:t>
            </w:r>
            <w:proofErr w:type="spellStart"/>
            <w:r w:rsidRPr="009D5BC6">
              <w:t>України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професор</w:t>
            </w:r>
            <w:proofErr w:type="spellEnd"/>
            <w:r w:rsidRPr="009D5BC6">
              <w:t xml:space="preserve">, учитель-методист, </w:t>
            </w:r>
            <w:proofErr w:type="spellStart"/>
            <w:r w:rsidRPr="009D5BC6">
              <w:t>завідуючий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кафедри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хореографічних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дисциплін</w:t>
            </w:r>
            <w:proofErr w:type="spellEnd"/>
            <w:r w:rsidRPr="009D5BC6">
              <w:t xml:space="preserve"> КДПУ </w:t>
            </w:r>
            <w:proofErr w:type="spellStart"/>
            <w:r w:rsidRPr="009D5BC6">
              <w:t>імені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В.Винниченка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художній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керівник</w:t>
            </w:r>
            <w:proofErr w:type="spellEnd"/>
            <w:r w:rsidRPr="009D5BC6">
              <w:t xml:space="preserve"> народного </w:t>
            </w:r>
            <w:proofErr w:type="spellStart"/>
            <w:r w:rsidRPr="009D5BC6">
              <w:t>хореографічного</w:t>
            </w:r>
            <w:proofErr w:type="spellEnd"/>
            <w:r w:rsidRPr="009D5BC6">
              <w:t xml:space="preserve"> ансамблю </w:t>
            </w:r>
            <w:r>
              <w:rPr>
                <w:lang w:val="uk-UA"/>
              </w:rPr>
              <w:t>«</w:t>
            </w:r>
            <w:proofErr w:type="spellStart"/>
            <w:r w:rsidRPr="009D5BC6">
              <w:t>Пролісок</w:t>
            </w:r>
            <w:proofErr w:type="spellEnd"/>
            <w:r>
              <w:rPr>
                <w:lang w:val="uk-UA"/>
              </w:rPr>
              <w:t>»</w:t>
            </w:r>
            <w:r w:rsidRPr="009D5BC6">
              <w:t xml:space="preserve">, голова </w:t>
            </w:r>
            <w:proofErr w:type="spellStart"/>
            <w:r w:rsidRPr="009D5BC6">
              <w:t>Кіровоградського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обласного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осередку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Національної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хореографічної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спілки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України</w:t>
            </w:r>
            <w:proofErr w:type="spellEnd"/>
            <w:r w:rsidRPr="009D5BC6">
              <w:t>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</w:pPr>
            <w:proofErr w:type="spellStart"/>
            <w:r w:rsidRPr="009D5BC6">
              <w:rPr>
                <w:rStyle w:val="a3"/>
                <w:b w:val="0"/>
                <w:iCs/>
              </w:rPr>
              <w:t>Якимчук</w:t>
            </w:r>
            <w:proofErr w:type="spellEnd"/>
            <w:r w:rsidRPr="009D5BC6">
              <w:rPr>
                <w:rStyle w:val="a3"/>
                <w:b w:val="0"/>
                <w:iCs/>
              </w:rPr>
              <w:t xml:space="preserve"> </w:t>
            </w:r>
            <w:r w:rsidRPr="009D5BC6">
              <w:rPr>
                <w:bCs/>
                <w:iCs/>
              </w:rPr>
              <w:br/>
            </w:r>
            <w:proofErr w:type="spellStart"/>
            <w:r w:rsidRPr="009D5BC6">
              <w:rPr>
                <w:rStyle w:val="a3"/>
                <w:b w:val="0"/>
                <w:iCs/>
              </w:rPr>
              <w:t>Олександр</w:t>
            </w:r>
            <w:proofErr w:type="spellEnd"/>
            <w:r w:rsidRPr="009D5BC6">
              <w:rPr>
                <w:rStyle w:val="a3"/>
                <w:b w:val="0"/>
                <w:iCs/>
              </w:rPr>
              <w:t xml:space="preserve"> Наумович</w:t>
            </w:r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r w:rsidRPr="009D5BC6">
              <w:t xml:space="preserve">заступник директора з </w:t>
            </w:r>
            <w:proofErr w:type="spellStart"/>
            <w:r w:rsidRPr="009D5BC6">
              <w:t>навчально-виховної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роботи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заслужений</w:t>
            </w:r>
            <w:proofErr w:type="spellEnd"/>
            <w:r w:rsidRPr="009D5BC6">
              <w:t xml:space="preserve"> </w:t>
            </w:r>
          </w:p>
          <w:p w:rsidR="00BC7B32" w:rsidRPr="009D5BC6" w:rsidRDefault="00BC7B32" w:rsidP="00FF5003">
            <w:r w:rsidRPr="009D5BC6">
              <w:t xml:space="preserve">учитель </w:t>
            </w:r>
            <w:proofErr w:type="spellStart"/>
            <w:r w:rsidRPr="009D5BC6">
              <w:t>України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rPr>
                <w:lang w:val="uk-UA"/>
              </w:rPr>
              <w:t>-</w:t>
            </w:r>
            <w:r w:rsidRPr="009D5BC6">
              <w:t xml:space="preserve">методист. 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3E7C33" w:rsidRPr="003E7C33" w:rsidRDefault="003E7C33" w:rsidP="00FF5003">
            <w:pPr>
              <w:ind w:left="142"/>
              <w:rPr>
                <w:rStyle w:val="ac"/>
                <w:bCs/>
                <w:i w:val="0"/>
                <w:lang w:val="uk-UA"/>
              </w:rPr>
            </w:pPr>
            <w:proofErr w:type="spellStart"/>
            <w:r w:rsidRPr="003E7C33">
              <w:rPr>
                <w:rStyle w:val="ac"/>
                <w:bCs/>
                <w:i w:val="0"/>
                <w:lang w:val="uk-UA"/>
              </w:rPr>
              <w:t>Загуменна</w:t>
            </w:r>
            <w:proofErr w:type="spellEnd"/>
            <w:r w:rsidRPr="003E7C33">
              <w:rPr>
                <w:rStyle w:val="ac"/>
                <w:bCs/>
                <w:i w:val="0"/>
                <w:lang w:val="uk-UA"/>
              </w:rPr>
              <w:t xml:space="preserve"> </w:t>
            </w:r>
          </w:p>
          <w:p w:rsidR="00BC7B32" w:rsidRPr="003E7C33" w:rsidRDefault="003E7C33" w:rsidP="00FF5003">
            <w:pPr>
              <w:ind w:left="142"/>
              <w:rPr>
                <w:lang w:val="uk-UA"/>
              </w:rPr>
            </w:pPr>
            <w:r w:rsidRPr="003E7C33">
              <w:rPr>
                <w:rStyle w:val="ac"/>
                <w:bCs/>
                <w:i w:val="0"/>
                <w:lang w:val="uk-UA"/>
              </w:rPr>
              <w:t>Яна Станіславівна</w:t>
            </w:r>
          </w:p>
        </w:tc>
        <w:tc>
          <w:tcPr>
            <w:tcW w:w="7626" w:type="dxa"/>
            <w:vAlign w:val="center"/>
          </w:tcPr>
          <w:p w:rsidR="00BC7B32" w:rsidRPr="009D5BC6" w:rsidRDefault="00BC7B32" w:rsidP="003E7C33">
            <w:pPr>
              <w:rPr>
                <w:lang w:val="uk-UA"/>
              </w:rPr>
            </w:pPr>
            <w:proofErr w:type="gramStart"/>
            <w:r w:rsidRPr="009D5BC6">
              <w:t>заступник</w:t>
            </w:r>
            <w:proofErr w:type="gramEnd"/>
            <w:r w:rsidRPr="009D5BC6">
              <w:t xml:space="preserve"> директора з </w:t>
            </w:r>
            <w:proofErr w:type="spellStart"/>
            <w:r w:rsidRPr="009D5BC6">
              <w:t>навчально-виховної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роботи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>-методист.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3E7C33" w:rsidRDefault="003E7C33" w:rsidP="00FF5003">
            <w:pPr>
              <w:ind w:left="142"/>
              <w:rPr>
                <w:i/>
                <w:lang w:val="uk-UA"/>
              </w:rPr>
            </w:pPr>
            <w:r w:rsidRPr="003E7C33">
              <w:rPr>
                <w:rStyle w:val="ac"/>
                <w:bCs/>
                <w:i w:val="0"/>
                <w:lang w:val="uk-UA"/>
              </w:rPr>
              <w:t>Шеремет Павло Миколайович</w:t>
            </w:r>
          </w:p>
        </w:tc>
        <w:tc>
          <w:tcPr>
            <w:tcW w:w="7626" w:type="dxa"/>
            <w:vAlign w:val="center"/>
          </w:tcPr>
          <w:p w:rsidR="00BC7B32" w:rsidRPr="009D5BC6" w:rsidRDefault="00BC7B32" w:rsidP="003E7C33">
            <w:pPr>
              <w:rPr>
                <w:lang w:val="uk-UA"/>
              </w:rPr>
            </w:pPr>
            <w:proofErr w:type="gramStart"/>
            <w:r w:rsidRPr="009D5BC6">
              <w:t>заступник</w:t>
            </w:r>
            <w:proofErr w:type="gramEnd"/>
            <w:r w:rsidRPr="009D5BC6">
              <w:t xml:space="preserve"> директора з </w:t>
            </w:r>
            <w:proofErr w:type="spellStart"/>
            <w:r w:rsidRPr="009D5BC6">
              <w:t>наукової</w:t>
            </w:r>
            <w:proofErr w:type="spellEnd"/>
            <w:r w:rsidRPr="009D5BC6">
              <w:t xml:space="preserve"> </w:t>
            </w:r>
            <w:r w:rsidR="003E7C33">
              <w:t xml:space="preserve">та </w:t>
            </w:r>
            <w:proofErr w:type="spellStart"/>
            <w:r w:rsidR="003E7C33">
              <w:t>навчально-методичної</w:t>
            </w:r>
            <w:proofErr w:type="spellEnd"/>
            <w:r w:rsidR="003E7C33">
              <w:t xml:space="preserve"> </w:t>
            </w:r>
            <w:proofErr w:type="spellStart"/>
            <w:r w:rsidR="003E7C33">
              <w:t>роботи</w:t>
            </w:r>
            <w:proofErr w:type="spellEnd"/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</w:pPr>
            <w:proofErr w:type="spellStart"/>
            <w:r w:rsidRPr="009D5BC6">
              <w:rPr>
                <w:rStyle w:val="a3"/>
                <w:b w:val="0"/>
                <w:iCs/>
              </w:rPr>
              <w:t>Шепель</w:t>
            </w:r>
            <w:proofErr w:type="spellEnd"/>
            <w:r w:rsidRPr="009D5BC6">
              <w:rPr>
                <w:rStyle w:val="a3"/>
                <w:b w:val="0"/>
                <w:iCs/>
              </w:rPr>
              <w:t xml:space="preserve"> Валентина </w:t>
            </w:r>
            <w:proofErr w:type="spellStart"/>
            <w:r w:rsidRPr="009D5BC6">
              <w:rPr>
                <w:rStyle w:val="a3"/>
                <w:b w:val="0"/>
                <w:iCs/>
              </w:rPr>
              <w:t>Олексіївна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r w:rsidRPr="009D5BC6">
              <w:t xml:space="preserve">заступник директора з </w:t>
            </w:r>
            <w:proofErr w:type="spellStart"/>
            <w:r w:rsidRPr="009D5BC6">
              <w:t>виховної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роботи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>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proofErr w:type="spellStart"/>
            <w:r w:rsidRPr="009D5BC6">
              <w:rPr>
                <w:rStyle w:val="ac"/>
                <w:bCs/>
                <w:i w:val="0"/>
              </w:rPr>
              <w:t>Філянт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Світлана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proofErr w:type="spellStart"/>
            <w:r w:rsidRPr="009D5BC6">
              <w:rPr>
                <w:rStyle w:val="ac"/>
                <w:bCs/>
                <w:i w:val="0"/>
              </w:rPr>
              <w:t>Володимирівна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r w:rsidRPr="009D5BC6">
              <w:t xml:space="preserve">заступник директора з </w:t>
            </w:r>
            <w:proofErr w:type="spellStart"/>
            <w:r w:rsidRPr="009D5BC6">
              <w:t>навчально-методичної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роботи</w:t>
            </w:r>
            <w:proofErr w:type="spellEnd"/>
            <w:r w:rsidRPr="009D5BC6">
              <w:t xml:space="preserve"> МАН.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r w:rsidRPr="009D5BC6">
              <w:rPr>
                <w:rStyle w:val="ac"/>
                <w:bCs/>
                <w:i w:val="0"/>
              </w:rPr>
              <w:t xml:space="preserve">Цапенко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Євгенія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proofErr w:type="spellStart"/>
            <w:r w:rsidRPr="009D5BC6">
              <w:rPr>
                <w:rStyle w:val="ac"/>
                <w:bCs/>
                <w:i w:val="0"/>
              </w:rPr>
              <w:t>Володимирівна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r w:rsidRPr="009D5BC6">
              <w:t xml:space="preserve">заступник директора з </w:t>
            </w:r>
            <w:proofErr w:type="spellStart"/>
            <w:r w:rsidRPr="009D5BC6">
              <w:t>навчально-виховної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роботи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школи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мистецтв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>..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r w:rsidRPr="009D5BC6">
              <w:rPr>
                <w:rStyle w:val="ac"/>
                <w:bCs/>
                <w:i w:val="0"/>
              </w:rPr>
              <w:t xml:space="preserve">Богданович </w:t>
            </w:r>
            <w:r w:rsidRPr="009D5BC6">
              <w:rPr>
                <w:bCs/>
                <w:i/>
                <w:iCs/>
              </w:rPr>
              <w:br/>
            </w:r>
            <w:r w:rsidRPr="009D5BC6">
              <w:rPr>
                <w:rStyle w:val="ac"/>
                <w:bCs/>
                <w:i w:val="0"/>
              </w:rPr>
              <w:t xml:space="preserve">Людмила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Броніславівна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pStyle w:val="ad"/>
              <w:rPr>
                <w:lang w:val="uk-UA"/>
              </w:rPr>
            </w:pPr>
            <w:r w:rsidRPr="009D5BC6">
              <w:t xml:space="preserve">учитель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відмінник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освіти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України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>-методист.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proofErr w:type="spellStart"/>
            <w:r w:rsidRPr="009D5BC6">
              <w:rPr>
                <w:rStyle w:val="ac"/>
                <w:bCs/>
                <w:i w:val="0"/>
              </w:rPr>
              <w:t>Вовкотруб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Віктор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r w:rsidRPr="009D5BC6">
              <w:rPr>
                <w:rStyle w:val="ac"/>
                <w:bCs/>
                <w:i w:val="0"/>
              </w:rPr>
              <w:t>Павлович</w:t>
            </w:r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r w:rsidRPr="009D5BC6">
              <w:t xml:space="preserve">доктор </w:t>
            </w:r>
            <w:proofErr w:type="spellStart"/>
            <w:r w:rsidRPr="009D5BC6">
              <w:t>педагогічних</w:t>
            </w:r>
            <w:proofErr w:type="spellEnd"/>
            <w:r w:rsidRPr="009D5BC6">
              <w:t xml:space="preserve"> наук, учитель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професор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>-методист.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r w:rsidRPr="009D5BC6">
              <w:rPr>
                <w:rStyle w:val="ac"/>
                <w:bCs/>
                <w:i w:val="0"/>
              </w:rPr>
              <w:t xml:space="preserve">Свириденко </w:t>
            </w:r>
            <w:proofErr w:type="spellStart"/>
            <w:r w:rsidRPr="009D5BC6">
              <w:rPr>
                <w:rStyle w:val="ac"/>
                <w:bCs/>
                <w:i w:val="0"/>
              </w:rPr>
              <w:t>Олена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Леонідівна</w:t>
            </w:r>
            <w:proofErr w:type="spellEnd"/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pStyle w:val="ad"/>
              <w:rPr>
                <w:lang w:val="uk-UA"/>
              </w:rPr>
            </w:pPr>
            <w:r w:rsidRPr="009D5BC6">
              <w:t xml:space="preserve">учитель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відмінник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освіти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України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вчитель</w:t>
            </w:r>
            <w:proofErr w:type="spellEnd"/>
            <w:r w:rsidRPr="009D5BC6">
              <w:t>-методист.</w:t>
            </w:r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3E7C33" w:rsidRDefault="003E7C33" w:rsidP="00FF5003">
            <w:pPr>
              <w:ind w:left="14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Малявкіна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7626" w:type="dxa"/>
            <w:vAlign w:val="center"/>
          </w:tcPr>
          <w:p w:rsidR="00BC7B32" w:rsidRPr="003E7C33" w:rsidRDefault="00BC7B32" w:rsidP="003E7C33">
            <w:pPr>
              <w:rPr>
                <w:lang w:val="uk-UA"/>
              </w:rPr>
            </w:pPr>
            <w:r w:rsidRPr="009D5BC6">
              <w:t xml:space="preserve">учитель 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вихователь</w:t>
            </w:r>
            <w:proofErr w:type="spellEnd"/>
            <w:r w:rsidRPr="009D5BC6">
              <w:t>-методист</w:t>
            </w:r>
            <w:r w:rsidR="003E7C33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BC7B32" w:rsidRPr="009D5BC6" w:rsidTr="00FF5003">
        <w:tc>
          <w:tcPr>
            <w:tcW w:w="1944" w:type="dxa"/>
            <w:vAlign w:val="center"/>
          </w:tcPr>
          <w:p w:rsidR="00BC7B32" w:rsidRPr="009D5BC6" w:rsidRDefault="00BC7B32" w:rsidP="00FF5003">
            <w:pPr>
              <w:ind w:left="142"/>
              <w:rPr>
                <w:i/>
              </w:rPr>
            </w:pPr>
            <w:proofErr w:type="spellStart"/>
            <w:r w:rsidRPr="009D5BC6">
              <w:rPr>
                <w:rStyle w:val="ac"/>
                <w:bCs/>
                <w:i w:val="0"/>
              </w:rPr>
              <w:t>Похиленко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proofErr w:type="spellStart"/>
            <w:r w:rsidRPr="009D5BC6">
              <w:rPr>
                <w:rStyle w:val="ac"/>
                <w:bCs/>
                <w:i w:val="0"/>
              </w:rPr>
              <w:t>Віктор</w:t>
            </w:r>
            <w:proofErr w:type="spellEnd"/>
            <w:r w:rsidRPr="009D5BC6">
              <w:rPr>
                <w:rStyle w:val="ac"/>
                <w:bCs/>
                <w:i w:val="0"/>
              </w:rPr>
              <w:t xml:space="preserve"> </w:t>
            </w:r>
            <w:r w:rsidRPr="009D5BC6">
              <w:rPr>
                <w:bCs/>
                <w:i/>
                <w:iCs/>
              </w:rPr>
              <w:br/>
            </w:r>
            <w:r w:rsidRPr="009D5BC6">
              <w:rPr>
                <w:rStyle w:val="ac"/>
                <w:bCs/>
                <w:i w:val="0"/>
              </w:rPr>
              <w:t>Федорович</w:t>
            </w:r>
          </w:p>
        </w:tc>
        <w:tc>
          <w:tcPr>
            <w:tcW w:w="7626" w:type="dxa"/>
            <w:vAlign w:val="center"/>
          </w:tcPr>
          <w:p w:rsidR="00BC7B32" w:rsidRPr="009D5BC6" w:rsidRDefault="00BC7B32" w:rsidP="00FF5003">
            <w:pPr>
              <w:rPr>
                <w:lang w:val="uk-UA"/>
              </w:rPr>
            </w:pPr>
            <w:proofErr w:type="spellStart"/>
            <w:proofErr w:type="gramStart"/>
            <w:r w:rsidRPr="009D5BC6">
              <w:t>спеціаліст</w:t>
            </w:r>
            <w:proofErr w:type="spellEnd"/>
            <w:proofErr w:type="gramEnd"/>
            <w:r w:rsidRPr="009D5BC6">
              <w:t> </w:t>
            </w:r>
            <w:proofErr w:type="spellStart"/>
            <w:r w:rsidRPr="009D5BC6">
              <w:t>вищої</w:t>
            </w:r>
            <w:proofErr w:type="spellEnd"/>
            <w:r w:rsidRPr="009D5BC6">
              <w:t xml:space="preserve"> </w:t>
            </w:r>
            <w:proofErr w:type="spellStart"/>
            <w:r w:rsidRPr="009D5BC6">
              <w:t>категорії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народний</w:t>
            </w:r>
            <w:proofErr w:type="spellEnd"/>
            <w:r w:rsidRPr="009D5BC6">
              <w:t xml:space="preserve"> артист </w:t>
            </w:r>
            <w:proofErr w:type="spellStart"/>
            <w:r w:rsidRPr="009D5BC6">
              <w:t>України</w:t>
            </w:r>
            <w:proofErr w:type="spellEnd"/>
            <w:r w:rsidRPr="009D5BC6">
              <w:t xml:space="preserve">, </w:t>
            </w:r>
            <w:proofErr w:type="spellStart"/>
            <w:r w:rsidRPr="009D5BC6">
              <w:t>професор</w:t>
            </w:r>
            <w:proofErr w:type="spellEnd"/>
            <w:r w:rsidRPr="009D5BC6">
              <w:t>, учитель-методист .</w:t>
            </w:r>
          </w:p>
        </w:tc>
      </w:tr>
    </w:tbl>
    <w:p w:rsidR="00BC7B32" w:rsidRPr="009D5BC6" w:rsidRDefault="00BC7B32" w:rsidP="00BC7B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C7B32" w:rsidRPr="009D5BC6" w:rsidRDefault="00BC7B32" w:rsidP="00BC7B32">
      <w:pPr>
        <w:ind w:firstLine="567"/>
        <w:jc w:val="both"/>
        <w:rPr>
          <w:sz w:val="28"/>
          <w:szCs w:val="28"/>
          <w:lang w:val="uk-UA"/>
        </w:rPr>
      </w:pPr>
      <w:r w:rsidRPr="009D5BC6">
        <w:rPr>
          <w:sz w:val="28"/>
          <w:szCs w:val="28"/>
          <w:lang w:val="uk-UA"/>
        </w:rPr>
        <w:lastRenderedPageBreak/>
        <w:t>В облкомплексі діє чотири методичних об</w:t>
      </w:r>
      <w:r>
        <w:rPr>
          <w:sz w:val="28"/>
          <w:szCs w:val="28"/>
          <w:lang w:val="uk-UA"/>
        </w:rPr>
        <w:t>’</w:t>
      </w:r>
      <w:r w:rsidRPr="009D5BC6">
        <w:rPr>
          <w:sz w:val="28"/>
          <w:szCs w:val="28"/>
          <w:lang w:val="uk-UA"/>
        </w:rPr>
        <w:t>єднання: вчителів природничо-математичного циклу, вчителів суспільно-гуманітарного циклу, викладачів хореографічних дисциплін та вихователів.</w:t>
      </w:r>
    </w:p>
    <w:p w:rsidR="003E7C33" w:rsidRPr="003419A3" w:rsidRDefault="003E7C33" w:rsidP="003E7C33">
      <w:pPr>
        <w:ind w:firstLine="709"/>
        <w:jc w:val="both"/>
        <w:rPr>
          <w:sz w:val="28"/>
          <w:szCs w:val="28"/>
        </w:rPr>
      </w:pPr>
      <w:r w:rsidRPr="003419A3">
        <w:rPr>
          <w:sz w:val="28"/>
          <w:szCs w:val="28"/>
        </w:rPr>
        <w:t xml:space="preserve">У 2014-2015 </w:t>
      </w:r>
      <w:proofErr w:type="spellStart"/>
      <w:r w:rsidRPr="003419A3">
        <w:rPr>
          <w:sz w:val="28"/>
          <w:szCs w:val="28"/>
        </w:rPr>
        <w:t>н.р</w:t>
      </w:r>
      <w:proofErr w:type="spellEnd"/>
      <w:r w:rsidRPr="003419A3">
        <w:rPr>
          <w:sz w:val="28"/>
          <w:szCs w:val="28"/>
        </w:rPr>
        <w:t xml:space="preserve">. </w:t>
      </w:r>
      <w:proofErr w:type="spellStart"/>
      <w:r w:rsidRPr="003419A3">
        <w:rPr>
          <w:sz w:val="28"/>
          <w:szCs w:val="28"/>
        </w:rPr>
        <w:t>продовжувалася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діяльність</w:t>
      </w:r>
      <w:proofErr w:type="spellEnd"/>
      <w:r w:rsidRPr="003419A3">
        <w:rPr>
          <w:sz w:val="28"/>
          <w:szCs w:val="28"/>
        </w:rPr>
        <w:t xml:space="preserve"> по </w:t>
      </w:r>
      <w:proofErr w:type="spellStart"/>
      <w:r w:rsidRPr="003419A3">
        <w:rPr>
          <w:sz w:val="28"/>
          <w:szCs w:val="28"/>
        </w:rPr>
        <w:t>впровадженню</w:t>
      </w:r>
      <w:proofErr w:type="spellEnd"/>
      <w:r w:rsidRPr="003419A3">
        <w:rPr>
          <w:sz w:val="28"/>
          <w:szCs w:val="28"/>
        </w:rPr>
        <w:t xml:space="preserve"> у </w:t>
      </w:r>
      <w:proofErr w:type="spellStart"/>
      <w:r w:rsidRPr="003419A3">
        <w:rPr>
          <w:sz w:val="28"/>
          <w:szCs w:val="28"/>
        </w:rPr>
        <w:t>навчально-виховний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процес</w:t>
      </w:r>
      <w:proofErr w:type="spellEnd"/>
      <w:r w:rsidRPr="003419A3">
        <w:rPr>
          <w:sz w:val="28"/>
          <w:szCs w:val="28"/>
        </w:rPr>
        <w:t xml:space="preserve">, </w:t>
      </w:r>
      <w:proofErr w:type="spellStart"/>
      <w:r w:rsidRPr="003419A3">
        <w:rPr>
          <w:sz w:val="28"/>
          <w:szCs w:val="28"/>
        </w:rPr>
        <w:t>методичну</w:t>
      </w:r>
      <w:proofErr w:type="spellEnd"/>
      <w:r w:rsidRPr="003419A3">
        <w:rPr>
          <w:sz w:val="28"/>
          <w:szCs w:val="28"/>
        </w:rPr>
        <w:t xml:space="preserve"> роботу </w:t>
      </w:r>
      <w:proofErr w:type="spellStart"/>
      <w:r w:rsidRPr="003419A3">
        <w:rPr>
          <w:sz w:val="28"/>
          <w:szCs w:val="28"/>
        </w:rPr>
        <w:t>мультимедійних</w:t>
      </w:r>
      <w:proofErr w:type="spellEnd"/>
      <w:r w:rsidRPr="003419A3">
        <w:rPr>
          <w:sz w:val="28"/>
          <w:szCs w:val="28"/>
        </w:rPr>
        <w:t xml:space="preserve"> та </w:t>
      </w:r>
      <w:proofErr w:type="spellStart"/>
      <w:r w:rsidRPr="003419A3">
        <w:rPr>
          <w:sz w:val="28"/>
          <w:szCs w:val="28"/>
        </w:rPr>
        <w:t>комп`ютерних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технологій</w:t>
      </w:r>
      <w:proofErr w:type="spellEnd"/>
      <w:r w:rsidRPr="003419A3">
        <w:rPr>
          <w:sz w:val="28"/>
          <w:szCs w:val="28"/>
        </w:rPr>
        <w:t xml:space="preserve">. </w:t>
      </w:r>
    </w:p>
    <w:p w:rsidR="003E7C33" w:rsidRPr="003419A3" w:rsidRDefault="003E7C33" w:rsidP="003E7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419A3">
        <w:rPr>
          <w:sz w:val="28"/>
          <w:szCs w:val="28"/>
        </w:rPr>
        <w:t>Усі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напрями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діяльності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методичної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служби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спрямовує</w:t>
      </w:r>
      <w:proofErr w:type="spellEnd"/>
      <w:r w:rsidRPr="003419A3">
        <w:rPr>
          <w:sz w:val="28"/>
          <w:szCs w:val="28"/>
        </w:rPr>
        <w:t xml:space="preserve"> і </w:t>
      </w:r>
      <w:proofErr w:type="spellStart"/>
      <w:r w:rsidRPr="003419A3">
        <w:rPr>
          <w:sz w:val="28"/>
          <w:szCs w:val="28"/>
        </w:rPr>
        <w:t>координує</w:t>
      </w:r>
      <w:proofErr w:type="spellEnd"/>
      <w:r w:rsidRPr="003419A3">
        <w:rPr>
          <w:sz w:val="28"/>
          <w:szCs w:val="28"/>
        </w:rPr>
        <w:t xml:space="preserve"> </w:t>
      </w:r>
      <w:r w:rsidRPr="003419A3">
        <w:rPr>
          <w:b/>
          <w:sz w:val="28"/>
          <w:szCs w:val="28"/>
        </w:rPr>
        <w:t>методична рада.</w:t>
      </w:r>
    </w:p>
    <w:p w:rsidR="003E7C33" w:rsidRPr="003419A3" w:rsidRDefault="003E7C33" w:rsidP="003E7C3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19A3">
        <w:rPr>
          <w:sz w:val="28"/>
          <w:szCs w:val="28"/>
          <w:lang w:val="uk-UA"/>
        </w:rPr>
        <w:t xml:space="preserve">У 2014-2015 навчальному році продовжував діяти сайт </w:t>
      </w:r>
      <w:proofErr w:type="spellStart"/>
      <w:r w:rsidRPr="003419A3">
        <w:rPr>
          <w:sz w:val="28"/>
          <w:szCs w:val="28"/>
          <w:lang w:val="uk-UA"/>
        </w:rPr>
        <w:t>облкомплексу</w:t>
      </w:r>
      <w:proofErr w:type="spellEnd"/>
      <w:r w:rsidRPr="003419A3">
        <w:rPr>
          <w:sz w:val="28"/>
          <w:szCs w:val="28"/>
          <w:lang w:val="uk-UA"/>
        </w:rPr>
        <w:t xml:space="preserve"> </w:t>
      </w:r>
      <w:hyperlink r:id="rId7" w:history="1">
        <w:r w:rsidRPr="003419A3">
          <w:rPr>
            <w:rStyle w:val="ae"/>
            <w:sz w:val="28"/>
            <w:szCs w:val="28"/>
          </w:rPr>
          <w:t>http</w:t>
        </w:r>
        <w:r w:rsidRPr="003419A3">
          <w:rPr>
            <w:rStyle w:val="ae"/>
            <w:sz w:val="28"/>
            <w:szCs w:val="28"/>
            <w:lang w:val="uk-UA"/>
          </w:rPr>
          <w:t>://</w:t>
        </w:r>
        <w:r w:rsidRPr="003419A3">
          <w:rPr>
            <w:rStyle w:val="ae"/>
            <w:sz w:val="28"/>
            <w:szCs w:val="28"/>
          </w:rPr>
          <w:t>portal</w:t>
        </w:r>
        <w:r w:rsidRPr="003419A3">
          <w:rPr>
            <w:rStyle w:val="ae"/>
            <w:sz w:val="28"/>
            <w:szCs w:val="28"/>
            <w:lang w:val="uk-UA"/>
          </w:rPr>
          <w:t>.</w:t>
        </w:r>
        <w:r w:rsidRPr="003419A3">
          <w:rPr>
            <w:rStyle w:val="ae"/>
            <w:sz w:val="28"/>
            <w:szCs w:val="28"/>
          </w:rPr>
          <w:t>prolisok</w:t>
        </w:r>
        <w:r w:rsidRPr="003419A3">
          <w:rPr>
            <w:rStyle w:val="ae"/>
            <w:sz w:val="28"/>
            <w:szCs w:val="28"/>
            <w:lang w:val="uk-UA"/>
          </w:rPr>
          <w:t>.</w:t>
        </w:r>
        <w:r w:rsidRPr="003419A3">
          <w:rPr>
            <w:rStyle w:val="ae"/>
            <w:sz w:val="28"/>
            <w:szCs w:val="28"/>
          </w:rPr>
          <w:t>org</w:t>
        </w:r>
        <w:r w:rsidRPr="003419A3">
          <w:rPr>
            <w:rStyle w:val="ae"/>
            <w:sz w:val="28"/>
            <w:szCs w:val="28"/>
            <w:lang w:val="uk-UA"/>
          </w:rPr>
          <w:t>/</w:t>
        </w:r>
      </w:hyperlink>
      <w:r w:rsidRPr="003419A3">
        <w:rPr>
          <w:sz w:val="28"/>
          <w:szCs w:val="28"/>
          <w:lang w:val="uk-UA"/>
        </w:rPr>
        <w:t xml:space="preserve"> На шкільному порталі кожен відвідувач може знайти докладну інформацію про навчальний заклад, зареєстровані користувачі мають можливість отримати науково-методичні розробки педагогів та інші матеріали, що стосуються будь-яких видів діяльності </w:t>
      </w:r>
      <w:proofErr w:type="spellStart"/>
      <w:r w:rsidRPr="003419A3">
        <w:rPr>
          <w:sz w:val="28"/>
          <w:szCs w:val="28"/>
          <w:lang w:val="uk-UA"/>
        </w:rPr>
        <w:t>облкомплексу</w:t>
      </w:r>
      <w:proofErr w:type="spellEnd"/>
      <w:r w:rsidRPr="003419A3">
        <w:rPr>
          <w:sz w:val="28"/>
          <w:szCs w:val="28"/>
          <w:lang w:val="uk-UA"/>
        </w:rPr>
        <w:t>. Протягом навчального року на гімназійному порталі в розділі «Методична робота» постійно поповнюються актуальними матеріалами підрозділи: «Методична скарбниця», «Нормативна база».</w:t>
      </w:r>
    </w:p>
    <w:p w:rsidR="003E7C33" w:rsidRPr="003419A3" w:rsidRDefault="003E7C33" w:rsidP="003E7C33">
      <w:pPr>
        <w:ind w:firstLine="709"/>
        <w:jc w:val="both"/>
        <w:rPr>
          <w:color w:val="000080"/>
          <w:sz w:val="28"/>
          <w:szCs w:val="28"/>
        </w:rPr>
      </w:pPr>
      <w:proofErr w:type="spellStart"/>
      <w:r w:rsidRPr="003419A3">
        <w:rPr>
          <w:bCs/>
          <w:sz w:val="28"/>
          <w:szCs w:val="28"/>
        </w:rPr>
        <w:t>Щорічно</w:t>
      </w:r>
      <w:proofErr w:type="spellEnd"/>
      <w:r w:rsidRPr="003419A3">
        <w:rPr>
          <w:bCs/>
          <w:sz w:val="28"/>
          <w:szCs w:val="28"/>
        </w:rPr>
        <w:t xml:space="preserve"> </w:t>
      </w:r>
      <w:proofErr w:type="spellStart"/>
      <w:r w:rsidRPr="003419A3">
        <w:rPr>
          <w:bCs/>
          <w:sz w:val="28"/>
          <w:szCs w:val="28"/>
        </w:rPr>
        <w:t>педагогічними</w:t>
      </w:r>
      <w:proofErr w:type="spellEnd"/>
      <w:r w:rsidRPr="003419A3">
        <w:rPr>
          <w:bCs/>
          <w:sz w:val="28"/>
          <w:szCs w:val="28"/>
        </w:rPr>
        <w:t xml:space="preserve"> </w:t>
      </w:r>
      <w:proofErr w:type="spellStart"/>
      <w:r w:rsidRPr="003419A3">
        <w:rPr>
          <w:bCs/>
          <w:sz w:val="28"/>
          <w:szCs w:val="28"/>
        </w:rPr>
        <w:t>працівниками</w:t>
      </w:r>
      <w:proofErr w:type="spellEnd"/>
      <w:r w:rsidRPr="003419A3">
        <w:rPr>
          <w:sz w:val="28"/>
          <w:szCs w:val="28"/>
        </w:rPr>
        <w:t xml:space="preserve"> закладу, </w:t>
      </w:r>
      <w:proofErr w:type="spellStart"/>
      <w:r w:rsidRPr="003419A3">
        <w:rPr>
          <w:sz w:val="28"/>
          <w:szCs w:val="28"/>
        </w:rPr>
        <w:t>працівниками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технічного</w:t>
      </w:r>
      <w:proofErr w:type="spellEnd"/>
      <w:r w:rsidRPr="003419A3">
        <w:rPr>
          <w:sz w:val="28"/>
          <w:szCs w:val="28"/>
        </w:rPr>
        <w:t xml:space="preserve"> центру </w:t>
      </w:r>
      <w:proofErr w:type="spellStart"/>
      <w:r w:rsidRPr="003419A3">
        <w:rPr>
          <w:sz w:val="28"/>
          <w:szCs w:val="28"/>
        </w:rPr>
        <w:t>здійснюється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випуск</w:t>
      </w:r>
      <w:proofErr w:type="spellEnd"/>
      <w:r w:rsidRPr="003419A3">
        <w:rPr>
          <w:sz w:val="28"/>
          <w:szCs w:val="28"/>
        </w:rPr>
        <w:t xml:space="preserve"> методичного </w:t>
      </w:r>
      <w:proofErr w:type="spellStart"/>
      <w:r w:rsidRPr="003419A3">
        <w:rPr>
          <w:sz w:val="28"/>
          <w:szCs w:val="28"/>
        </w:rPr>
        <w:t>посібника</w:t>
      </w:r>
      <w:proofErr w:type="spellEnd"/>
      <w:r w:rsidRPr="003419A3">
        <w:rPr>
          <w:sz w:val="28"/>
          <w:szCs w:val="28"/>
        </w:rPr>
        <w:t xml:space="preserve"> «</w:t>
      </w:r>
      <w:proofErr w:type="spellStart"/>
      <w:r w:rsidRPr="003419A3">
        <w:rPr>
          <w:sz w:val="28"/>
          <w:szCs w:val="28"/>
        </w:rPr>
        <w:t>Виховна</w:t>
      </w:r>
      <w:proofErr w:type="spellEnd"/>
      <w:r w:rsidRPr="003419A3">
        <w:rPr>
          <w:sz w:val="28"/>
          <w:szCs w:val="28"/>
        </w:rPr>
        <w:t xml:space="preserve"> робота в </w:t>
      </w:r>
      <w:proofErr w:type="spellStart"/>
      <w:r w:rsidRPr="003419A3">
        <w:rPr>
          <w:sz w:val="28"/>
          <w:szCs w:val="28"/>
        </w:rPr>
        <w:t>реаліях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сьогодення</w:t>
      </w:r>
      <w:proofErr w:type="spellEnd"/>
      <w:r w:rsidRPr="003419A3">
        <w:rPr>
          <w:sz w:val="28"/>
          <w:szCs w:val="28"/>
        </w:rPr>
        <w:t>» (</w:t>
      </w:r>
      <w:proofErr w:type="spellStart"/>
      <w:r w:rsidRPr="003419A3">
        <w:rPr>
          <w:sz w:val="28"/>
          <w:szCs w:val="28"/>
        </w:rPr>
        <w:t>творча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група</w:t>
      </w:r>
      <w:proofErr w:type="spellEnd"/>
      <w:r w:rsidRPr="003419A3">
        <w:rPr>
          <w:sz w:val="28"/>
          <w:szCs w:val="28"/>
        </w:rPr>
        <w:t>).</w:t>
      </w:r>
    </w:p>
    <w:p w:rsidR="003E7C33" w:rsidRPr="003419A3" w:rsidRDefault="003E7C33" w:rsidP="003E7C33">
      <w:pPr>
        <w:ind w:firstLine="709"/>
        <w:jc w:val="both"/>
        <w:rPr>
          <w:sz w:val="28"/>
          <w:szCs w:val="28"/>
        </w:rPr>
      </w:pPr>
      <w:proofErr w:type="spellStart"/>
      <w:r w:rsidRPr="003419A3">
        <w:rPr>
          <w:sz w:val="28"/>
          <w:szCs w:val="28"/>
        </w:rPr>
        <w:t>Протягом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звітного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періоду</w:t>
      </w:r>
      <w:proofErr w:type="spellEnd"/>
      <w:r w:rsidRPr="003419A3">
        <w:rPr>
          <w:sz w:val="28"/>
          <w:szCs w:val="28"/>
        </w:rPr>
        <w:t xml:space="preserve"> педагоги та </w:t>
      </w:r>
      <w:proofErr w:type="spellStart"/>
      <w:r w:rsidRPr="003419A3">
        <w:rPr>
          <w:sz w:val="28"/>
          <w:szCs w:val="28"/>
        </w:rPr>
        <w:t>методисти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облкомплексу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Берлін</w:t>
      </w:r>
      <w:proofErr w:type="spellEnd"/>
      <w:r w:rsidRPr="003419A3">
        <w:rPr>
          <w:sz w:val="28"/>
          <w:szCs w:val="28"/>
        </w:rPr>
        <w:t xml:space="preserve"> О.А., </w:t>
      </w:r>
      <w:proofErr w:type="spellStart"/>
      <w:r w:rsidRPr="003419A3">
        <w:rPr>
          <w:sz w:val="28"/>
          <w:szCs w:val="28"/>
        </w:rPr>
        <w:t>Бірюкова</w:t>
      </w:r>
      <w:proofErr w:type="spellEnd"/>
      <w:r w:rsidRPr="003419A3">
        <w:rPr>
          <w:sz w:val="28"/>
          <w:szCs w:val="28"/>
        </w:rPr>
        <w:t xml:space="preserve"> О.С., Буряк Ю.В., </w:t>
      </w:r>
      <w:proofErr w:type="spellStart"/>
      <w:r w:rsidRPr="003419A3">
        <w:rPr>
          <w:sz w:val="28"/>
          <w:szCs w:val="28"/>
        </w:rPr>
        <w:t>Віноградова</w:t>
      </w:r>
      <w:proofErr w:type="spellEnd"/>
      <w:r w:rsidRPr="003419A3">
        <w:rPr>
          <w:sz w:val="28"/>
          <w:szCs w:val="28"/>
        </w:rPr>
        <w:t xml:space="preserve"> Л.С., </w:t>
      </w:r>
      <w:proofErr w:type="spellStart"/>
      <w:r w:rsidRPr="003419A3">
        <w:rPr>
          <w:sz w:val="28"/>
          <w:szCs w:val="28"/>
        </w:rPr>
        <w:t>Вовкотруб</w:t>
      </w:r>
      <w:proofErr w:type="spellEnd"/>
      <w:r w:rsidRPr="003419A3">
        <w:rPr>
          <w:sz w:val="28"/>
          <w:szCs w:val="28"/>
        </w:rPr>
        <w:t xml:space="preserve"> В.П., </w:t>
      </w:r>
      <w:proofErr w:type="spellStart"/>
      <w:r w:rsidRPr="003419A3">
        <w:rPr>
          <w:sz w:val="28"/>
          <w:szCs w:val="28"/>
        </w:rPr>
        <w:t>Ганжела</w:t>
      </w:r>
      <w:proofErr w:type="spellEnd"/>
      <w:r w:rsidRPr="003419A3">
        <w:rPr>
          <w:sz w:val="28"/>
          <w:szCs w:val="28"/>
        </w:rPr>
        <w:t xml:space="preserve"> С.І.</w:t>
      </w:r>
      <w:proofErr w:type="gramStart"/>
      <w:r w:rsidRPr="003419A3">
        <w:rPr>
          <w:sz w:val="28"/>
          <w:szCs w:val="28"/>
        </w:rPr>
        <w:t xml:space="preserve">,  </w:t>
      </w:r>
      <w:proofErr w:type="spellStart"/>
      <w:r w:rsidRPr="003419A3">
        <w:rPr>
          <w:sz w:val="28"/>
          <w:szCs w:val="28"/>
        </w:rPr>
        <w:t>Шеремет</w:t>
      </w:r>
      <w:proofErr w:type="spellEnd"/>
      <w:proofErr w:type="gramEnd"/>
      <w:r w:rsidRPr="003419A3">
        <w:rPr>
          <w:sz w:val="28"/>
          <w:szCs w:val="28"/>
        </w:rPr>
        <w:t xml:space="preserve"> П.М, </w:t>
      </w:r>
      <w:proofErr w:type="spellStart"/>
      <w:r w:rsidRPr="003419A3">
        <w:rPr>
          <w:sz w:val="28"/>
          <w:szCs w:val="28"/>
        </w:rPr>
        <w:t>Нєворова</w:t>
      </w:r>
      <w:proofErr w:type="spellEnd"/>
      <w:r w:rsidRPr="003419A3">
        <w:rPr>
          <w:sz w:val="28"/>
          <w:szCs w:val="28"/>
        </w:rPr>
        <w:t xml:space="preserve"> Л.В., </w:t>
      </w:r>
      <w:proofErr w:type="spellStart"/>
      <w:r w:rsidRPr="003419A3">
        <w:rPr>
          <w:sz w:val="28"/>
          <w:szCs w:val="28"/>
        </w:rPr>
        <w:t>Пасічник</w:t>
      </w:r>
      <w:proofErr w:type="spellEnd"/>
      <w:r w:rsidRPr="003419A3">
        <w:rPr>
          <w:sz w:val="28"/>
          <w:szCs w:val="28"/>
        </w:rPr>
        <w:t xml:space="preserve"> Н.О., Свириденко О.Л., </w:t>
      </w:r>
      <w:proofErr w:type="spellStart"/>
      <w:r w:rsidRPr="003419A3">
        <w:rPr>
          <w:sz w:val="28"/>
          <w:szCs w:val="28"/>
        </w:rPr>
        <w:t>Філянт</w:t>
      </w:r>
      <w:proofErr w:type="spellEnd"/>
      <w:r w:rsidRPr="003419A3">
        <w:rPr>
          <w:sz w:val="28"/>
          <w:szCs w:val="28"/>
        </w:rPr>
        <w:t xml:space="preserve"> С.В., Харченко С.П., Черткова Н.С., Шевченко А.О., Шевченко О.В., </w:t>
      </w:r>
      <w:proofErr w:type="spellStart"/>
      <w:r w:rsidRPr="003419A3">
        <w:rPr>
          <w:sz w:val="28"/>
          <w:szCs w:val="28"/>
        </w:rPr>
        <w:t>Якимчук</w:t>
      </w:r>
      <w:proofErr w:type="spellEnd"/>
      <w:r w:rsidRPr="003419A3">
        <w:rPr>
          <w:sz w:val="28"/>
          <w:szCs w:val="28"/>
        </w:rPr>
        <w:t xml:space="preserve"> Г.В., </w:t>
      </w:r>
      <w:proofErr w:type="spellStart"/>
      <w:r w:rsidRPr="003419A3">
        <w:rPr>
          <w:sz w:val="28"/>
          <w:szCs w:val="28"/>
        </w:rPr>
        <w:t>Якимчук</w:t>
      </w:r>
      <w:proofErr w:type="spellEnd"/>
      <w:r w:rsidRPr="003419A3">
        <w:rPr>
          <w:sz w:val="28"/>
          <w:szCs w:val="28"/>
        </w:rPr>
        <w:t xml:space="preserve"> О.Н. та </w:t>
      </w:r>
      <w:proofErr w:type="spellStart"/>
      <w:r w:rsidRPr="003419A3">
        <w:rPr>
          <w:sz w:val="28"/>
          <w:szCs w:val="28"/>
        </w:rPr>
        <w:t>інші</w:t>
      </w:r>
      <w:proofErr w:type="spellEnd"/>
      <w:r w:rsidRPr="003419A3">
        <w:rPr>
          <w:sz w:val="28"/>
          <w:szCs w:val="28"/>
        </w:rPr>
        <w:t xml:space="preserve"> брали </w:t>
      </w:r>
      <w:proofErr w:type="spellStart"/>
      <w:r w:rsidRPr="003419A3">
        <w:rPr>
          <w:sz w:val="28"/>
          <w:szCs w:val="28"/>
        </w:rPr>
        <w:t>активну</w:t>
      </w:r>
      <w:proofErr w:type="spellEnd"/>
      <w:r w:rsidRPr="003419A3">
        <w:rPr>
          <w:sz w:val="28"/>
          <w:szCs w:val="28"/>
        </w:rPr>
        <w:t xml:space="preserve"> участь у </w:t>
      </w:r>
      <w:proofErr w:type="spellStart"/>
      <w:r w:rsidRPr="003419A3">
        <w:rPr>
          <w:sz w:val="28"/>
          <w:szCs w:val="28"/>
        </w:rPr>
        <w:t>роботі</w:t>
      </w:r>
      <w:proofErr w:type="spellEnd"/>
      <w:r w:rsidRPr="003419A3">
        <w:rPr>
          <w:sz w:val="28"/>
          <w:szCs w:val="28"/>
        </w:rPr>
        <w:t xml:space="preserve">  </w:t>
      </w:r>
      <w:proofErr w:type="spellStart"/>
      <w:r w:rsidRPr="003419A3">
        <w:rPr>
          <w:sz w:val="28"/>
          <w:szCs w:val="28"/>
        </w:rPr>
        <w:t>міжнародних</w:t>
      </w:r>
      <w:proofErr w:type="spellEnd"/>
      <w:r w:rsidRPr="003419A3">
        <w:rPr>
          <w:sz w:val="28"/>
          <w:szCs w:val="28"/>
        </w:rPr>
        <w:t xml:space="preserve">, </w:t>
      </w:r>
      <w:proofErr w:type="spellStart"/>
      <w:r w:rsidRPr="003419A3">
        <w:rPr>
          <w:sz w:val="28"/>
          <w:szCs w:val="28"/>
        </w:rPr>
        <w:t>всеукраїнських</w:t>
      </w:r>
      <w:proofErr w:type="spellEnd"/>
      <w:r w:rsidRPr="003419A3">
        <w:rPr>
          <w:sz w:val="28"/>
          <w:szCs w:val="28"/>
        </w:rPr>
        <w:t xml:space="preserve"> та </w:t>
      </w:r>
      <w:proofErr w:type="spellStart"/>
      <w:r w:rsidRPr="003419A3">
        <w:rPr>
          <w:sz w:val="28"/>
          <w:szCs w:val="28"/>
        </w:rPr>
        <w:t>обласних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color w:val="000000"/>
          <w:sz w:val="28"/>
          <w:szCs w:val="28"/>
        </w:rPr>
        <w:t>педагогічних</w:t>
      </w:r>
      <w:proofErr w:type="spellEnd"/>
      <w:r w:rsidRPr="003419A3">
        <w:rPr>
          <w:color w:val="000000"/>
          <w:sz w:val="28"/>
          <w:szCs w:val="28"/>
        </w:rPr>
        <w:t xml:space="preserve"> </w:t>
      </w:r>
      <w:proofErr w:type="spellStart"/>
      <w:r w:rsidRPr="003419A3">
        <w:rPr>
          <w:color w:val="000000"/>
          <w:sz w:val="28"/>
          <w:szCs w:val="28"/>
        </w:rPr>
        <w:t>читань</w:t>
      </w:r>
      <w:proofErr w:type="spellEnd"/>
      <w:r w:rsidRPr="003419A3">
        <w:rPr>
          <w:color w:val="000000"/>
          <w:sz w:val="28"/>
          <w:szCs w:val="28"/>
        </w:rPr>
        <w:t xml:space="preserve">, </w:t>
      </w:r>
      <w:proofErr w:type="spellStart"/>
      <w:r w:rsidRPr="003419A3">
        <w:rPr>
          <w:color w:val="000000"/>
          <w:sz w:val="28"/>
          <w:szCs w:val="28"/>
        </w:rPr>
        <w:t>нарад</w:t>
      </w:r>
      <w:proofErr w:type="spellEnd"/>
      <w:r w:rsidRPr="003419A3">
        <w:rPr>
          <w:color w:val="000000"/>
          <w:sz w:val="28"/>
          <w:szCs w:val="28"/>
        </w:rPr>
        <w:t xml:space="preserve">, </w:t>
      </w:r>
      <w:proofErr w:type="spellStart"/>
      <w:r w:rsidRPr="003419A3">
        <w:rPr>
          <w:sz w:val="28"/>
          <w:szCs w:val="28"/>
        </w:rPr>
        <w:t>науково-практичних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конференцій</w:t>
      </w:r>
      <w:proofErr w:type="spellEnd"/>
      <w:r w:rsidRPr="003419A3">
        <w:rPr>
          <w:sz w:val="28"/>
          <w:szCs w:val="28"/>
        </w:rPr>
        <w:t xml:space="preserve"> та </w:t>
      </w:r>
      <w:proofErr w:type="spellStart"/>
      <w:r w:rsidRPr="003419A3">
        <w:rPr>
          <w:sz w:val="28"/>
          <w:szCs w:val="28"/>
        </w:rPr>
        <w:t>семінарів</w:t>
      </w:r>
      <w:proofErr w:type="spellEnd"/>
      <w:r w:rsidRPr="003419A3">
        <w:rPr>
          <w:sz w:val="28"/>
          <w:szCs w:val="28"/>
        </w:rPr>
        <w:t>.</w:t>
      </w:r>
      <w:r w:rsidRPr="003419A3">
        <w:rPr>
          <w:sz w:val="28"/>
          <w:szCs w:val="28"/>
        </w:rPr>
        <w:tab/>
      </w:r>
    </w:p>
    <w:p w:rsidR="003E7C33" w:rsidRPr="003419A3" w:rsidRDefault="003E7C33" w:rsidP="003E7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419A3">
        <w:rPr>
          <w:sz w:val="28"/>
          <w:szCs w:val="28"/>
        </w:rPr>
        <w:t>Протягом</w:t>
      </w:r>
      <w:proofErr w:type="spellEnd"/>
      <w:r w:rsidRPr="003419A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419A3">
        <w:rPr>
          <w:sz w:val="28"/>
          <w:szCs w:val="28"/>
        </w:rPr>
        <w:t xml:space="preserve">-2015 </w:t>
      </w:r>
      <w:proofErr w:type="spellStart"/>
      <w:r w:rsidRPr="003419A3">
        <w:rPr>
          <w:sz w:val="28"/>
          <w:szCs w:val="28"/>
        </w:rPr>
        <w:t>навчального</w:t>
      </w:r>
      <w:proofErr w:type="spellEnd"/>
      <w:r w:rsidRPr="003419A3">
        <w:rPr>
          <w:sz w:val="28"/>
          <w:szCs w:val="28"/>
        </w:rPr>
        <w:t xml:space="preserve"> року </w:t>
      </w:r>
      <w:proofErr w:type="spellStart"/>
      <w:r w:rsidRPr="003419A3">
        <w:rPr>
          <w:sz w:val="28"/>
          <w:szCs w:val="28"/>
        </w:rPr>
        <w:t>продовжувалася</w:t>
      </w:r>
      <w:proofErr w:type="spellEnd"/>
      <w:r w:rsidRPr="003419A3">
        <w:rPr>
          <w:sz w:val="28"/>
          <w:szCs w:val="28"/>
        </w:rPr>
        <w:t xml:space="preserve"> робота </w:t>
      </w:r>
      <w:proofErr w:type="spellStart"/>
      <w:r w:rsidRPr="003419A3">
        <w:rPr>
          <w:sz w:val="28"/>
          <w:szCs w:val="28"/>
        </w:rPr>
        <w:t>вчителів</w:t>
      </w:r>
      <w:proofErr w:type="spellEnd"/>
      <w:r w:rsidRPr="003419A3">
        <w:rPr>
          <w:sz w:val="28"/>
          <w:szCs w:val="28"/>
        </w:rPr>
        <w:t xml:space="preserve">, </w:t>
      </w:r>
      <w:proofErr w:type="spellStart"/>
      <w:r w:rsidRPr="003419A3">
        <w:rPr>
          <w:sz w:val="28"/>
          <w:szCs w:val="28"/>
        </w:rPr>
        <w:t>методистів</w:t>
      </w:r>
      <w:proofErr w:type="spellEnd"/>
      <w:r w:rsidRPr="003419A3">
        <w:rPr>
          <w:sz w:val="28"/>
          <w:szCs w:val="28"/>
        </w:rPr>
        <w:t xml:space="preserve"> і </w:t>
      </w:r>
      <w:proofErr w:type="spellStart"/>
      <w:r w:rsidRPr="003419A3">
        <w:rPr>
          <w:sz w:val="28"/>
          <w:szCs w:val="28"/>
        </w:rPr>
        <w:t>вихователів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щодо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підготовки</w:t>
      </w:r>
      <w:proofErr w:type="spellEnd"/>
      <w:r w:rsidRPr="003419A3">
        <w:rPr>
          <w:sz w:val="28"/>
          <w:szCs w:val="28"/>
        </w:rPr>
        <w:t xml:space="preserve"> до </w:t>
      </w:r>
      <w:proofErr w:type="spellStart"/>
      <w:r w:rsidRPr="003419A3">
        <w:rPr>
          <w:sz w:val="28"/>
          <w:szCs w:val="28"/>
        </w:rPr>
        <w:t>друку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матеріалів</w:t>
      </w:r>
      <w:proofErr w:type="spellEnd"/>
      <w:r w:rsidRPr="003419A3">
        <w:rPr>
          <w:sz w:val="28"/>
          <w:szCs w:val="28"/>
        </w:rPr>
        <w:t xml:space="preserve"> з </w:t>
      </w:r>
      <w:proofErr w:type="spellStart"/>
      <w:r w:rsidRPr="003419A3">
        <w:rPr>
          <w:sz w:val="28"/>
          <w:szCs w:val="28"/>
        </w:rPr>
        <w:t>досвіду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роботи</w:t>
      </w:r>
      <w:proofErr w:type="spellEnd"/>
      <w:r w:rsidRPr="003419A3">
        <w:rPr>
          <w:sz w:val="28"/>
          <w:szCs w:val="28"/>
        </w:rPr>
        <w:t xml:space="preserve"> в газетах, журналах та </w:t>
      </w:r>
      <w:proofErr w:type="spellStart"/>
      <w:r w:rsidRPr="003419A3">
        <w:rPr>
          <w:sz w:val="28"/>
          <w:szCs w:val="28"/>
        </w:rPr>
        <w:t>інших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періодичних</w:t>
      </w:r>
      <w:proofErr w:type="spellEnd"/>
      <w:r w:rsidRPr="003419A3">
        <w:rPr>
          <w:sz w:val="28"/>
          <w:szCs w:val="28"/>
        </w:rPr>
        <w:t xml:space="preserve"> </w:t>
      </w:r>
      <w:proofErr w:type="spellStart"/>
      <w:r w:rsidRPr="003419A3">
        <w:rPr>
          <w:sz w:val="28"/>
          <w:szCs w:val="28"/>
        </w:rPr>
        <w:t>виданнях</w:t>
      </w:r>
      <w:proofErr w:type="spellEnd"/>
      <w:r w:rsidRPr="003419A3">
        <w:rPr>
          <w:sz w:val="28"/>
          <w:szCs w:val="28"/>
        </w:rPr>
        <w:t xml:space="preserve"> (</w:t>
      </w:r>
      <w:proofErr w:type="spellStart"/>
      <w:r w:rsidRPr="003419A3">
        <w:rPr>
          <w:sz w:val="28"/>
          <w:szCs w:val="28"/>
        </w:rPr>
        <w:t>Берлін</w:t>
      </w:r>
      <w:proofErr w:type="spellEnd"/>
      <w:r w:rsidRPr="003419A3">
        <w:rPr>
          <w:sz w:val="28"/>
          <w:szCs w:val="28"/>
        </w:rPr>
        <w:t xml:space="preserve"> О.А., Буряк Ю.В., </w:t>
      </w:r>
      <w:proofErr w:type="spellStart"/>
      <w:r w:rsidRPr="003419A3">
        <w:rPr>
          <w:sz w:val="28"/>
          <w:szCs w:val="28"/>
        </w:rPr>
        <w:t>Віноградова</w:t>
      </w:r>
      <w:proofErr w:type="spellEnd"/>
      <w:r w:rsidRPr="003419A3">
        <w:rPr>
          <w:sz w:val="28"/>
          <w:szCs w:val="28"/>
        </w:rPr>
        <w:t xml:space="preserve"> Л.С., </w:t>
      </w:r>
      <w:proofErr w:type="spellStart"/>
      <w:r w:rsidRPr="003419A3">
        <w:rPr>
          <w:sz w:val="28"/>
          <w:szCs w:val="28"/>
        </w:rPr>
        <w:t>Вовкотруб</w:t>
      </w:r>
      <w:proofErr w:type="spellEnd"/>
      <w:r w:rsidRPr="003419A3">
        <w:rPr>
          <w:sz w:val="28"/>
          <w:szCs w:val="28"/>
        </w:rPr>
        <w:t xml:space="preserve"> В.П., </w:t>
      </w:r>
      <w:proofErr w:type="spellStart"/>
      <w:r w:rsidRPr="003419A3">
        <w:rPr>
          <w:sz w:val="28"/>
          <w:szCs w:val="28"/>
        </w:rPr>
        <w:t>Ганжела</w:t>
      </w:r>
      <w:proofErr w:type="spellEnd"/>
      <w:r w:rsidRPr="003419A3">
        <w:rPr>
          <w:sz w:val="28"/>
          <w:szCs w:val="28"/>
        </w:rPr>
        <w:t xml:space="preserve"> С.І.</w:t>
      </w:r>
      <w:proofErr w:type="gramStart"/>
      <w:r w:rsidRPr="003419A3">
        <w:rPr>
          <w:sz w:val="28"/>
          <w:szCs w:val="28"/>
        </w:rPr>
        <w:t xml:space="preserve">,  </w:t>
      </w:r>
      <w:proofErr w:type="spellStart"/>
      <w:r w:rsidRPr="003419A3">
        <w:rPr>
          <w:sz w:val="28"/>
          <w:szCs w:val="28"/>
        </w:rPr>
        <w:t>Шеремет</w:t>
      </w:r>
      <w:proofErr w:type="spellEnd"/>
      <w:proofErr w:type="gramEnd"/>
      <w:r w:rsidRPr="003419A3">
        <w:rPr>
          <w:sz w:val="28"/>
          <w:szCs w:val="28"/>
        </w:rPr>
        <w:t xml:space="preserve"> П.М, </w:t>
      </w:r>
      <w:proofErr w:type="spellStart"/>
      <w:r w:rsidRPr="003419A3">
        <w:rPr>
          <w:sz w:val="28"/>
          <w:szCs w:val="28"/>
        </w:rPr>
        <w:t>Нєворова</w:t>
      </w:r>
      <w:proofErr w:type="spellEnd"/>
      <w:r w:rsidRPr="003419A3">
        <w:rPr>
          <w:sz w:val="28"/>
          <w:szCs w:val="28"/>
        </w:rPr>
        <w:t xml:space="preserve"> Л.В., </w:t>
      </w:r>
      <w:proofErr w:type="spellStart"/>
      <w:r w:rsidRPr="003419A3">
        <w:rPr>
          <w:sz w:val="28"/>
          <w:szCs w:val="28"/>
        </w:rPr>
        <w:t>Пасічник</w:t>
      </w:r>
      <w:proofErr w:type="spellEnd"/>
      <w:r w:rsidRPr="003419A3">
        <w:rPr>
          <w:sz w:val="28"/>
          <w:szCs w:val="28"/>
        </w:rPr>
        <w:t xml:space="preserve"> Н.О., Свириденко О.Л., </w:t>
      </w:r>
      <w:proofErr w:type="spellStart"/>
      <w:r w:rsidRPr="003419A3">
        <w:rPr>
          <w:sz w:val="28"/>
          <w:szCs w:val="28"/>
        </w:rPr>
        <w:t>Філянт</w:t>
      </w:r>
      <w:proofErr w:type="spellEnd"/>
      <w:r w:rsidRPr="003419A3">
        <w:rPr>
          <w:sz w:val="28"/>
          <w:szCs w:val="28"/>
        </w:rPr>
        <w:t xml:space="preserve"> С.В., Харченко С.П., Черткова Н.С., Шевченко О.В., </w:t>
      </w:r>
      <w:proofErr w:type="spellStart"/>
      <w:r w:rsidRPr="003419A3">
        <w:rPr>
          <w:sz w:val="28"/>
          <w:szCs w:val="28"/>
        </w:rPr>
        <w:t>Юрчак</w:t>
      </w:r>
      <w:proofErr w:type="spellEnd"/>
      <w:r w:rsidRPr="003419A3">
        <w:rPr>
          <w:sz w:val="28"/>
          <w:szCs w:val="28"/>
        </w:rPr>
        <w:t xml:space="preserve"> В.В., </w:t>
      </w:r>
      <w:proofErr w:type="spellStart"/>
      <w:r w:rsidRPr="003419A3">
        <w:rPr>
          <w:sz w:val="28"/>
          <w:szCs w:val="28"/>
        </w:rPr>
        <w:t>Якимчук</w:t>
      </w:r>
      <w:proofErr w:type="spellEnd"/>
      <w:r w:rsidRPr="003419A3">
        <w:rPr>
          <w:sz w:val="28"/>
          <w:szCs w:val="28"/>
        </w:rPr>
        <w:t xml:space="preserve"> Г.В. </w:t>
      </w:r>
      <w:proofErr w:type="spellStart"/>
      <w:r w:rsidRPr="003419A3">
        <w:rPr>
          <w:sz w:val="28"/>
          <w:szCs w:val="28"/>
        </w:rPr>
        <w:t>тощо</w:t>
      </w:r>
      <w:proofErr w:type="spellEnd"/>
      <w:r w:rsidRPr="003419A3">
        <w:rPr>
          <w:sz w:val="28"/>
          <w:szCs w:val="28"/>
        </w:rPr>
        <w:t xml:space="preserve">). </w:t>
      </w:r>
    </w:p>
    <w:p w:rsidR="00BC7B32" w:rsidRPr="003E7C33" w:rsidRDefault="00BC7B32" w:rsidP="00BC7B32">
      <w:pPr>
        <w:widowControl w:val="0"/>
        <w:shd w:val="clear" w:color="auto" w:fill="FFFFFF"/>
        <w:autoSpaceDE w:val="0"/>
        <w:autoSpaceDN w:val="0"/>
        <w:adjustRightInd w:val="0"/>
        <w:ind w:left="720" w:firstLine="567"/>
        <w:jc w:val="both"/>
        <w:rPr>
          <w:rFonts w:ascii="Arial" w:hAnsi="Arial" w:cs="Arial"/>
          <w:color w:val="080DC8"/>
          <w:sz w:val="28"/>
          <w:szCs w:val="28"/>
        </w:rPr>
      </w:pPr>
    </w:p>
    <w:p w:rsidR="00B65A02" w:rsidRPr="00BC7B32" w:rsidRDefault="00B65A02">
      <w:pPr>
        <w:rPr>
          <w:lang w:val="uk-UA"/>
        </w:rPr>
      </w:pPr>
    </w:p>
    <w:sectPr w:rsidR="00B65A02" w:rsidRPr="00BC7B32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95AD9"/>
    <w:multiLevelType w:val="hybridMultilevel"/>
    <w:tmpl w:val="22D6C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2C96850"/>
    <w:multiLevelType w:val="hybridMultilevel"/>
    <w:tmpl w:val="4D92643A"/>
    <w:lvl w:ilvl="0" w:tplc="B3927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E52A5"/>
    <w:multiLevelType w:val="hybridMultilevel"/>
    <w:tmpl w:val="3D30AE6C"/>
    <w:lvl w:ilvl="0" w:tplc="C40EC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B32"/>
    <w:rsid w:val="000D15EB"/>
    <w:rsid w:val="003E7C33"/>
    <w:rsid w:val="00456B5F"/>
    <w:rsid w:val="00530654"/>
    <w:rsid w:val="006037E7"/>
    <w:rsid w:val="00615E6D"/>
    <w:rsid w:val="00937E23"/>
    <w:rsid w:val="00AE4533"/>
    <w:rsid w:val="00B65A02"/>
    <w:rsid w:val="00BC7B32"/>
    <w:rsid w:val="00F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27A9-1D17-4EBD-840B-2A1EB1AD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32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color w:val="4F81BD" w:themeColor="accent1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Normal (Web)"/>
    <w:basedOn w:val="a"/>
    <w:rsid w:val="00BC7B32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e">
    <w:name w:val="Hyperlink"/>
    <w:rsid w:val="00BC7B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C7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7B32"/>
    <w:rPr>
      <w:rFonts w:ascii="Tahoma" w:hAnsi="Tahoma" w:cs="Tahoma"/>
      <w:bCs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proliso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rtal.prolisok.org/struktura_meto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Юлия Проценко</cp:lastModifiedBy>
  <cp:revision>2</cp:revision>
  <dcterms:created xsi:type="dcterms:W3CDTF">2013-10-29T07:11:00Z</dcterms:created>
  <dcterms:modified xsi:type="dcterms:W3CDTF">2015-11-06T06:27:00Z</dcterms:modified>
</cp:coreProperties>
</file>