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4E8" w:rsidRPr="009306E7" w:rsidRDefault="001634E8" w:rsidP="001634E8">
      <w:pPr>
        <w:pStyle w:val="1"/>
        <w:rPr>
          <w:rFonts w:eastAsia="Times New Roman"/>
          <w:sz w:val="24"/>
          <w:szCs w:val="24"/>
          <w:lang w:val="uk-UA" w:eastAsia="en-US"/>
        </w:rPr>
      </w:pPr>
      <w:r w:rsidRPr="009306E7">
        <w:rPr>
          <w:rFonts w:eastAsia="Times New Roman"/>
          <w:sz w:val="24"/>
          <w:szCs w:val="24"/>
          <w:lang w:val="uk-UA" w:eastAsia="en-US"/>
        </w:rPr>
        <w:t>Варіант 1</w:t>
      </w:r>
    </w:p>
    <w:p w:rsidR="00C063F0" w:rsidRPr="009306E7" w:rsidRDefault="003642A6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«Панщина» –</w:t>
      </w:r>
      <w:r w:rsidR="00C063F0"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це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форма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земельноі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̈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відробітковоі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̈ ренти, що передбачала обов’язкову працю селянина власним реманентом у господарстві землевласника.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система суспільних відносин, за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якоі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̈ землевласник мав право на особу, працю та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майно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залежних від нього селян-кріпаків.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форма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натуральноі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̈ ренти, податок грішми або продуктами, що стягувався землевласником із залежних від нього селян.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велике шляхетське багатогалузеве господарство, орієнтоване на ринок, в якому вся земля належала панові, й базувалося на праці залежних селян.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Однією з причин появи полемічної літератури на українських землях наприкінці XVI – першій половині XVII ст. було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проведення митрополитом П. Могилою реформи православної церкви.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підпорядкування Київської митрополії Московському патріарху.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утворення окремої Галицької православної митрополії.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укладення унії між православною та католицькою церквами.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З митрополитом Петром Могилою пов’язано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укладення унії православної та католицької церков.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надання ставропігії Львівському Успенському братству.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об’єднання Лаврської школи та Київської братської школи в колегію.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заснування першої на українських землях слов’яно-греко-латинської школи.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Які битви Національно-визвольної війни середини XVII ст. відбулися впродовж 1649 </w:t>
      </w:r>
      <w:r w:rsidR="001634E8" w:rsidRPr="009306E7">
        <w:rPr>
          <w:rFonts w:eastAsia="Times New Roman" w:cs="Times New Roman"/>
          <w:b/>
          <w:color w:val="000000"/>
          <w:sz w:val="24"/>
          <w:lang w:val="uk-UA" w:eastAsia="en-US"/>
        </w:rPr>
        <w:noBreakHyphen/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1651 рр.?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Жовтоводська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, Корсунська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Корсунська,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Пилявецька</w:t>
      </w:r>
      <w:proofErr w:type="spellEnd"/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Пилявецька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, Зборівська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Зборівська, Берестецька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Що було спільним для Андрусівського перемир’я (1667 р.) та «Вічного миру» (1686 р.)?</w:t>
      </w:r>
    </w:p>
    <w:p w:rsidR="00C063F0" w:rsidRPr="009306E7" w:rsidRDefault="00C063F0" w:rsidP="00085AFF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А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укладання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між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Річчю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Посполитою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та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Османською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імперією</w:t>
      </w:r>
    </w:p>
    <w:p w:rsidR="00C063F0" w:rsidRPr="009306E7" w:rsidRDefault="00C063F0" w:rsidP="00085AFF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Б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закріплення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передання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Поділля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під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владу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турецького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султана</w:t>
      </w:r>
    </w:p>
    <w:p w:rsidR="00C063F0" w:rsidRPr="009306E7" w:rsidRDefault="00C063F0" w:rsidP="00085AFF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В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передання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Запорозької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Січі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під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протекторат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Московської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держави</w:t>
      </w:r>
    </w:p>
    <w:p w:rsidR="00C063F0" w:rsidRPr="009306E7" w:rsidRDefault="00C063F0" w:rsidP="00085AFF">
      <w:pPr>
        <w:rPr>
          <w:rFonts w:eastAsia="Calibri" w:cs="Times New Roman"/>
          <w:b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b/>
          <w:color w:val="000000"/>
          <w:sz w:val="24"/>
          <w:shd w:val="clear" w:color="auto" w:fill="EEEEEE"/>
          <w:lang w:val="uk-UA" w:eastAsia="en-US"/>
        </w:rPr>
        <w:t>Г</w:t>
      </w:r>
      <w:r w:rsidRPr="009306E7">
        <w:rPr>
          <w:rFonts w:eastAsia="Century Gothic" w:cs="Times New Roman"/>
          <w:b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b/>
          <w:color w:val="000000"/>
          <w:sz w:val="24"/>
          <w:shd w:val="clear" w:color="auto" w:fill="FFFFFF"/>
          <w:lang w:val="uk-UA" w:eastAsia="en-US"/>
        </w:rPr>
        <w:t>підпорядкування</w:t>
      </w:r>
      <w:r w:rsidRPr="009306E7">
        <w:rPr>
          <w:rFonts w:eastAsia="Century Gothic" w:cs="Times New Roman"/>
          <w:b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b/>
          <w:color w:val="000000"/>
          <w:sz w:val="24"/>
          <w:shd w:val="clear" w:color="auto" w:fill="FFFFFF"/>
          <w:lang w:val="uk-UA" w:eastAsia="en-US"/>
        </w:rPr>
        <w:t>Правобережної</w:t>
      </w:r>
      <w:r w:rsidRPr="009306E7">
        <w:rPr>
          <w:rFonts w:eastAsia="Century Gothic" w:cs="Times New Roman"/>
          <w:b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b/>
          <w:color w:val="000000"/>
          <w:sz w:val="24"/>
          <w:shd w:val="clear" w:color="auto" w:fill="FFFFFF"/>
          <w:lang w:val="uk-UA" w:eastAsia="en-US"/>
        </w:rPr>
        <w:t>України</w:t>
      </w:r>
      <w:r w:rsidRPr="009306E7">
        <w:rPr>
          <w:rFonts w:eastAsia="Century Gothic" w:cs="Times New Roman"/>
          <w:b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b/>
          <w:color w:val="000000"/>
          <w:sz w:val="24"/>
          <w:shd w:val="clear" w:color="auto" w:fill="FFFFFF"/>
          <w:lang w:val="uk-UA" w:eastAsia="en-US"/>
        </w:rPr>
        <w:t>Речі</w:t>
      </w:r>
      <w:r w:rsidRPr="009306E7">
        <w:rPr>
          <w:rFonts w:eastAsia="Century Gothic" w:cs="Times New Roman"/>
          <w:b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b/>
          <w:color w:val="000000"/>
          <w:sz w:val="24"/>
          <w:shd w:val="clear" w:color="auto" w:fill="FFFFFF"/>
          <w:lang w:val="uk-UA" w:eastAsia="en-US"/>
        </w:rPr>
        <w:t>Посполитій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«Пакти й Конституція прав і вольностей Війська Запорозького» – угода, укладена між гетьманом П. Орликом і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шведським королем і козацькою старшиною.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козацькою старшиною та запорозькими козаками.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запорозькими козаками та турецьким султаном.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турецьким султаном і шведським королем.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 1734 р. царський уряд дозволив козакам заснувати Нову Січ на р. Підпільна, тому що прагнув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мати додатковий важіль впливу на Річ Посполиту.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залучити козаків до придушення селянських виступів.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використати козаків у новій російсько-турецькій війні.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налагодити союзницькі стосунки із Кримським ханством.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За стильовими ознаками можна встановити, що зображена пам’ятка культури України є прикладом архітектури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lastRenderedPageBreak/>
        <w:drawing>
          <wp:inline distT="0" distB="0" distL="0" distR="0" wp14:anchorId="716CAD8A" wp14:editId="714A69D0">
            <wp:extent cx="2795905" cy="2684780"/>
            <wp:effectExtent l="0" t="0" r="4445" b="1270"/>
            <wp:docPr id="11" name="Рисунок 11" descr="https://zno.osvita.ua/doc/images/znotest/9/93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zno.osvita.ua/doc/images/znotest/9/930/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бароко.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класицизму.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модерну.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готики.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На карті позначено території, що ввійшли до складу Російської та Австрійської імперій під час різних поділів Речі Посполитої.</w:t>
      </w:r>
    </w:p>
    <w:p w:rsidR="00C063F0" w:rsidRPr="009306E7" w:rsidRDefault="00C063F0" w:rsidP="001634E8">
      <w:pPr>
        <w:pStyle w:val="a3"/>
        <w:widowControl/>
        <w:shd w:val="clear" w:color="auto" w:fill="FFFFFF"/>
        <w:autoSpaceDE/>
        <w:adjustRightInd/>
        <w:ind w:left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Результати якого з поділів відображено на карті?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drawing>
          <wp:inline distT="0" distB="0" distL="0" distR="0" wp14:anchorId="4ECA32F1" wp14:editId="3E11346C">
            <wp:extent cx="3716020" cy="3520440"/>
            <wp:effectExtent l="0" t="0" r="0" b="3810"/>
            <wp:docPr id="10" name="Рисунок 10" descr="https://zno.osvita.ua/doc/images/znotest/88/8868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zno.osvita.ua/doc/images/znotest/88/8868/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тільки Першого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Першого та Другого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тільки Другого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Другого та Третього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З іменами діячів, портрети яких зображено, пов’язують створення та діяльність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lastRenderedPageBreak/>
        <w:drawing>
          <wp:inline distT="0" distB="0" distL="0" distR="0" wp14:anchorId="3514EA27" wp14:editId="7E67A89D">
            <wp:extent cx="3927301" cy="1622663"/>
            <wp:effectExtent l="0" t="0" r="0" b="0"/>
            <wp:docPr id="8" name="Рисунок 8" descr="https://zno.osvita.ua/doc/images/znotest/121/12142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zno.osvita.ua/doc/images/znotest/121/12142/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42" cy="16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Південного товариства декабристів.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Кирило-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Мефодіївського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братства.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Головної руської ради.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«Руської трійці».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Яка подія дала поштовх до створення Головної руської ради?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реформи Марії-Терезії та Йосипа II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польське повстання 1830 р.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європейська революція 1848–1849 рр.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повстання під проводом Л. Кобилиці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Слова Т. Шевченка </w:t>
      </w:r>
      <w:r w:rsidRPr="009306E7">
        <w:rPr>
          <w:rFonts w:eastAsia="Times New Roman" w:cs="Times New Roman"/>
          <w:i/>
          <w:color w:val="000000"/>
          <w:sz w:val="24"/>
          <w:lang w:val="uk-UA" w:eastAsia="en-US"/>
        </w:rPr>
        <w:t>«Спасибі тобі, Богу милий друже мій великий… за “Чорну раду”. Я вже її двічі прочитав і третій раз, і все-таки не скажу більше нічого, як спасибі. Добре, дуже добре ти зробив, що подарував “Чорну раду” по-нашому»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адресовано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А</w:t>
      </w:r>
      <w:r w:rsidR="009779EC"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П. Кулішу.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Б</w:t>
      </w:r>
      <w:r w:rsidR="009779EC"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В. Антоновичу.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В</w:t>
      </w:r>
      <w:r w:rsidR="009779EC"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М. Костомарову.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Г</w:t>
      </w:r>
      <w:r w:rsidR="009779EC"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І. Котляревському.</w:t>
      </w:r>
    </w:p>
    <w:p w:rsidR="00C063F0" w:rsidRPr="009306E7" w:rsidRDefault="00C063F0" w:rsidP="00085AFF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 якому уривку з історичного джерела йдеться про роль і місце в українській культурі зображеного діяча?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cs="Times New Roman"/>
          <w:noProof/>
          <w:sz w:val="24"/>
          <w:lang w:val="uk-UA"/>
        </w:rPr>
        <w:drawing>
          <wp:inline distT="0" distB="0" distL="0" distR="0" wp14:anchorId="69BC960E" wp14:editId="02D57D38">
            <wp:extent cx="1469390" cy="1955800"/>
            <wp:effectExtent l="0" t="0" r="0" b="6350"/>
            <wp:docPr id="7" name="Рисунок 7" descr="Іван Петрович Котляревський Письменник WE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Іван Петрович Котляревський Письменник WE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«Він став самобутнім виявом імпресіонізму в літературі, вдаючись до аналізу психологічного стану своїх героїв. Його творчість остаточно розвіяла сумніви, чи зможе українська література стати великою літературою...»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b/>
          <w:i/>
          <w:iCs/>
          <w:color w:val="000000"/>
          <w:sz w:val="24"/>
          <w:lang w:val="uk-UA" w:eastAsia="en-US"/>
        </w:rPr>
        <w:t>«З його ім’ям пов’язаний поворот до нового літературного і культурного розвитку. Його славу зачинателя нової української літератури, доповнює слава «батька» українського театру...»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«Він був сином мужика і став володарем у царстві духа. Він був кріпаком і став велетнем у царстві людської культури. Він був самоуком і вказав нові... шляхи книжним ученим...»</w:t>
      </w:r>
    </w:p>
    <w:p w:rsidR="00C063F0" w:rsidRPr="009306E7" w:rsidRDefault="00C063F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i/>
          <w:iCs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 xml:space="preserve">«Будучи останнім представником поезії українського бароко, він став </w:t>
      </w:r>
      <w:proofErr w:type="spellStart"/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предтечею</w:t>
      </w:r>
      <w:proofErr w:type="spellEnd"/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 xml:space="preserve"> нової української літератури, просякнувши її ідеями гуманізму та Просвітництва...»</w:t>
      </w:r>
    </w:p>
    <w:p w:rsidR="00FF5565" w:rsidRPr="009306E7" w:rsidRDefault="00FF5565" w:rsidP="001634E8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lastRenderedPageBreak/>
        <w:t>Установіть відповідність між назвою організації та цілями, які вона ставила перед собою.</w:t>
      </w:r>
    </w:p>
    <w:p w:rsidR="009779EC" w:rsidRPr="009306E7" w:rsidRDefault="009779EC" w:rsidP="009779EC">
      <w:pPr>
        <w:pStyle w:val="a3"/>
        <w:widowControl/>
        <w:shd w:val="clear" w:color="auto" w:fill="FFFFFF"/>
        <w:autoSpaceDE/>
        <w:adjustRightInd/>
        <w:ind w:left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1</w:t>
      </w:r>
      <w:r w:rsidR="00E9220F"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Г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2</w:t>
      </w:r>
      <w:r w:rsidR="00E9220F"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В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3</w:t>
      </w:r>
      <w:r w:rsidR="00E9220F"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Д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4 Б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1 </w:t>
      </w:r>
      <w:r w:rsidRPr="009306E7">
        <w:rPr>
          <w:rFonts w:eastAsia="Times New Roman" w:cs="Times New Roman"/>
          <w:color w:val="000000"/>
          <w:sz w:val="24"/>
          <w:lang w:val="uk-UA"/>
        </w:rPr>
        <w:t>Кирило-</w:t>
      </w:r>
      <w:proofErr w:type="spellStart"/>
      <w:r w:rsidRPr="009306E7">
        <w:rPr>
          <w:rFonts w:eastAsia="Times New Roman" w:cs="Times New Roman"/>
          <w:color w:val="000000"/>
          <w:sz w:val="24"/>
          <w:lang w:val="uk-UA"/>
        </w:rPr>
        <w:t>Мефодіївське</w:t>
      </w:r>
      <w:proofErr w:type="spellEnd"/>
      <w:r w:rsidRPr="009306E7">
        <w:rPr>
          <w:rFonts w:eastAsia="Times New Roman" w:cs="Times New Roman"/>
          <w:color w:val="000000"/>
          <w:sz w:val="24"/>
          <w:lang w:val="uk-UA"/>
        </w:rPr>
        <w:t xml:space="preserve"> братство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2 </w:t>
      </w:r>
      <w:r w:rsidRPr="009306E7">
        <w:rPr>
          <w:rFonts w:eastAsia="Times New Roman" w:cs="Times New Roman"/>
          <w:color w:val="000000"/>
          <w:sz w:val="24"/>
          <w:lang w:val="uk-UA"/>
        </w:rPr>
        <w:t>«Руська трійця»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3 </w:t>
      </w:r>
      <w:r w:rsidRPr="009306E7">
        <w:rPr>
          <w:rFonts w:eastAsia="Times New Roman" w:cs="Times New Roman"/>
          <w:color w:val="000000"/>
          <w:sz w:val="24"/>
          <w:lang w:val="uk-UA"/>
        </w:rPr>
        <w:t>Головна руська рада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4 </w:t>
      </w:r>
      <w:r w:rsidRPr="009306E7">
        <w:rPr>
          <w:rFonts w:eastAsia="Times New Roman" w:cs="Times New Roman"/>
          <w:color w:val="000000"/>
          <w:sz w:val="24"/>
          <w:lang w:val="uk-UA"/>
        </w:rPr>
        <w:t>«Південне товариство» декабристів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/>
        </w:rPr>
        <w:t>установлення конституційної монархії, запровадження громадського самоврядування, розбудова Росії як федеративної держави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/>
        </w:rPr>
        <w:t>повалення самодержавства шляхом військового перевороту, скасування кріпацтва, проголошення Росії унітарною республікою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/>
        </w:rPr>
        <w:t>піднесення національної свідомості українців Галичини, перетворення народної мови на літературну, пропаганда єдності українського народу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/>
        </w:rPr>
        <w:t>знищення царизму, утвердження демократичних прав і свобод для всіх громадян, створення федерації християнських слов’янських республік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Д </w:t>
      </w:r>
      <w:r w:rsidRPr="009306E7">
        <w:rPr>
          <w:rFonts w:eastAsia="Times New Roman" w:cs="Times New Roman"/>
          <w:color w:val="000000"/>
          <w:sz w:val="24"/>
          <w:lang w:val="uk-UA"/>
        </w:rPr>
        <w:t>розширення сфери вжитку української мови, поділ Галичини на дві провінції – Західну (польську) та Східну (українську)</w:t>
      </w:r>
    </w:p>
    <w:p w:rsidR="00531CC4" w:rsidRPr="009306E7" w:rsidRDefault="00531CC4" w:rsidP="001634E8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Установіть послідовність подій суспільно-політичного життя ХІХ ст.</w:t>
      </w:r>
    </w:p>
    <w:p w:rsidR="00E9220F" w:rsidRPr="009306E7" w:rsidRDefault="00E9220F" w:rsidP="00E9220F">
      <w:pPr>
        <w:pStyle w:val="a3"/>
        <w:widowControl/>
        <w:shd w:val="clear" w:color="auto" w:fill="FFFFFF"/>
        <w:autoSpaceDE/>
        <w:adjustRightInd/>
        <w:ind w:left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Б В А Г</w:t>
      </w:r>
    </w:p>
    <w:p w:rsidR="00531CC4" w:rsidRPr="009306E7" w:rsidRDefault="00CC7F77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 xml:space="preserve">А </w:t>
      </w:r>
      <w:r w:rsidR="00531CC4" w:rsidRPr="009306E7">
        <w:rPr>
          <w:rFonts w:eastAsia="Times New Roman" w:cs="Times New Roman"/>
          <w:color w:val="000000"/>
          <w:sz w:val="24"/>
          <w:lang w:val="uk-UA"/>
        </w:rPr>
        <w:t>Перше видання в Петербурзі «Кобзаря» Т. Шевченка.</w:t>
      </w:r>
    </w:p>
    <w:p w:rsidR="00531CC4" w:rsidRPr="009306E7" w:rsidRDefault="00CC7F77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 xml:space="preserve">Б </w:t>
      </w:r>
      <w:r w:rsidR="00531CC4" w:rsidRPr="009306E7">
        <w:rPr>
          <w:rFonts w:eastAsia="Times New Roman" w:cs="Times New Roman"/>
          <w:color w:val="000000"/>
          <w:sz w:val="24"/>
          <w:lang w:val="uk-UA"/>
        </w:rPr>
        <w:t>Відкриття університету в Харкові.</w:t>
      </w:r>
    </w:p>
    <w:p w:rsidR="00531CC4" w:rsidRPr="009306E7" w:rsidRDefault="00CC7F77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 xml:space="preserve">В </w:t>
      </w:r>
      <w:r w:rsidR="00531CC4" w:rsidRPr="009306E7">
        <w:rPr>
          <w:rFonts w:eastAsia="Times New Roman" w:cs="Times New Roman"/>
          <w:color w:val="000000"/>
          <w:sz w:val="24"/>
          <w:lang w:val="uk-UA"/>
        </w:rPr>
        <w:t>утворення у Львові культурно-просвітницького гуртка «Руська трійця»</w:t>
      </w:r>
    </w:p>
    <w:p w:rsidR="00531CC4" w:rsidRPr="009306E7" w:rsidRDefault="00CC7F77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 xml:space="preserve">Г </w:t>
      </w:r>
      <w:r w:rsidR="00531CC4" w:rsidRPr="009306E7">
        <w:rPr>
          <w:rFonts w:eastAsia="Times New Roman" w:cs="Times New Roman"/>
          <w:color w:val="000000"/>
          <w:sz w:val="24"/>
          <w:lang w:val="uk-UA"/>
        </w:rPr>
        <w:t>видання першої українськомовної газети «Зоря Галицька»</w:t>
      </w:r>
    </w:p>
    <w:p w:rsidR="00CC0AF7" w:rsidRPr="009306E7" w:rsidRDefault="00CC0AF7" w:rsidP="001634E8">
      <w:pPr>
        <w:pStyle w:val="a3"/>
        <w:widowControl/>
        <w:numPr>
          <w:ilvl w:val="0"/>
          <w:numId w:val="10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Гетьман П. Конашевич-Сагайдачний уславився тим, що:</w:t>
      </w:r>
    </w:p>
    <w:p w:rsidR="00E9220F" w:rsidRPr="009306E7" w:rsidRDefault="00E9220F" w:rsidP="00E9220F">
      <w:pPr>
        <w:pStyle w:val="a3"/>
        <w:widowControl/>
        <w:shd w:val="clear" w:color="auto" w:fill="FFFFFF"/>
        <w:autoSpaceDE/>
        <w:adjustRightInd/>
        <w:ind w:left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1 2 6</w:t>
      </w:r>
    </w:p>
    <w:p w:rsidR="00CC0AF7" w:rsidRPr="009306E7" w:rsidRDefault="00CC0AF7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1 </w:t>
      </w:r>
      <w:r w:rsidRPr="009306E7">
        <w:rPr>
          <w:rFonts w:eastAsia="Times New Roman" w:cs="Times New Roman"/>
          <w:color w:val="000000"/>
          <w:sz w:val="24"/>
          <w:lang w:val="uk-UA"/>
        </w:rPr>
        <w:t>сприяв відновленню вищої ієрархії православної церкви на українських землях.</w:t>
      </w:r>
    </w:p>
    <w:p w:rsidR="00CC0AF7" w:rsidRPr="009306E7" w:rsidRDefault="00CC0AF7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2 </w:t>
      </w:r>
      <w:r w:rsidRPr="009306E7">
        <w:rPr>
          <w:rFonts w:eastAsia="Times New Roman" w:cs="Times New Roman"/>
          <w:color w:val="000000"/>
          <w:sz w:val="24"/>
          <w:lang w:val="uk-UA"/>
        </w:rPr>
        <w:t>очолював удалі морські походи козаків проти Османської імперії.</w:t>
      </w:r>
    </w:p>
    <w:p w:rsidR="00CC0AF7" w:rsidRPr="009306E7" w:rsidRDefault="00CC0AF7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3 </w:t>
      </w:r>
      <w:r w:rsidRPr="009306E7">
        <w:rPr>
          <w:rFonts w:eastAsia="Times New Roman" w:cs="Times New Roman"/>
          <w:color w:val="000000"/>
          <w:sz w:val="24"/>
          <w:lang w:val="uk-UA"/>
        </w:rPr>
        <w:t>знищив фортецю Кодак, збудовану поляками для контролю над Запорозькою Січчю.</w:t>
      </w:r>
    </w:p>
    <w:p w:rsidR="00CC0AF7" w:rsidRPr="009306E7" w:rsidRDefault="00CC0AF7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4 </w:t>
      </w:r>
      <w:r w:rsidRPr="009306E7">
        <w:rPr>
          <w:rFonts w:eastAsia="Times New Roman" w:cs="Times New Roman"/>
          <w:color w:val="000000"/>
          <w:sz w:val="24"/>
          <w:lang w:val="uk-UA"/>
        </w:rPr>
        <w:t>збудував першу Запорозьку Січ на о. Мала Хортиця.</w:t>
      </w:r>
    </w:p>
    <w:p w:rsidR="00CC0AF7" w:rsidRPr="009306E7" w:rsidRDefault="00CC0AF7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5 </w:t>
      </w:r>
      <w:r w:rsidRPr="009306E7">
        <w:rPr>
          <w:rFonts w:eastAsia="Times New Roman" w:cs="Times New Roman"/>
          <w:color w:val="000000"/>
          <w:sz w:val="24"/>
          <w:lang w:val="uk-UA"/>
        </w:rPr>
        <w:t>підтримував видавничу діяльність Івана Федорова.</w:t>
      </w:r>
    </w:p>
    <w:p w:rsidR="00CC0AF7" w:rsidRPr="009306E7" w:rsidRDefault="00E9220F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>6</w:t>
      </w:r>
      <w:r w:rsidR="00CC0AF7"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 </w:t>
      </w:r>
      <w:r w:rsidR="00CC0AF7" w:rsidRPr="009306E7">
        <w:rPr>
          <w:rFonts w:eastAsia="Times New Roman" w:cs="Times New Roman"/>
          <w:color w:val="000000"/>
          <w:sz w:val="24"/>
          <w:lang w:val="uk-UA"/>
        </w:rPr>
        <w:t xml:space="preserve">відіграв вирішальну роль у перемозі польсько-козацького війська в битві під </w:t>
      </w:r>
      <w:proofErr w:type="spellStart"/>
      <w:r w:rsidR="00CC0AF7" w:rsidRPr="009306E7">
        <w:rPr>
          <w:rFonts w:eastAsia="Times New Roman" w:cs="Times New Roman"/>
          <w:color w:val="000000"/>
          <w:sz w:val="24"/>
          <w:lang w:val="uk-UA"/>
        </w:rPr>
        <w:t>Хотином</w:t>
      </w:r>
      <w:proofErr w:type="spellEnd"/>
      <w:r w:rsidR="00CC0AF7" w:rsidRPr="009306E7">
        <w:rPr>
          <w:rFonts w:eastAsia="Times New Roman" w:cs="Times New Roman"/>
          <w:color w:val="000000"/>
          <w:sz w:val="24"/>
          <w:lang w:val="uk-UA"/>
        </w:rPr>
        <w:t>.</w:t>
      </w:r>
    </w:p>
    <w:p w:rsidR="00B476D2" w:rsidRPr="009306E7" w:rsidRDefault="00B476D2" w:rsidP="00085AFF">
      <w:pPr>
        <w:rPr>
          <w:rFonts w:cs="Times New Roman"/>
          <w:sz w:val="24"/>
          <w:lang w:val="uk-UA"/>
        </w:rPr>
      </w:pPr>
    </w:p>
    <w:p w:rsidR="00CB1962" w:rsidRPr="009306E7" w:rsidRDefault="00CB1962" w:rsidP="00085AFF">
      <w:pPr>
        <w:pStyle w:val="1"/>
        <w:spacing w:before="0"/>
        <w:rPr>
          <w:rFonts w:ascii="Times New Roman" w:hAnsi="Times New Roman" w:cs="Times New Roman"/>
          <w:sz w:val="24"/>
          <w:szCs w:val="24"/>
          <w:lang w:val="uk-UA"/>
        </w:rPr>
      </w:pPr>
      <w:r w:rsidRPr="009306E7">
        <w:rPr>
          <w:rFonts w:ascii="Times New Roman" w:hAnsi="Times New Roman" w:cs="Times New Roman"/>
          <w:sz w:val="24"/>
          <w:szCs w:val="24"/>
          <w:lang w:val="uk-UA"/>
        </w:rPr>
        <w:t>Варіант 2</w:t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«Кріпацтво</w:t>
      </w:r>
      <w:r w:rsidR="001634E8"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» </w:t>
      </w:r>
      <w:r w:rsidR="001634E8" w:rsidRPr="009306E7">
        <w:rPr>
          <w:rFonts w:eastAsia="Times New Roman" w:cs="Times New Roman"/>
          <w:b/>
          <w:color w:val="000000"/>
          <w:sz w:val="24"/>
          <w:lang w:val="uk-UA" w:eastAsia="en-US"/>
        </w:rPr>
        <w:noBreakHyphen/>
        <w:t xml:space="preserve">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це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форма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земельноі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̈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відробітковоі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̈ ренти, що передбачала обов’язкову працю селянина власним реманентом у господарстві землевласника.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система суспільних відносин, за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якоі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̈ землевласник мав право на особу, працю та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майно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залежних від нього селян.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форма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натуральноі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̈ ренти, податок грішми або продуктами, що стягувався землевласником із залежних від нього селян.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велике шляхетське багатогалузеве господарство, орієнтоване на ринок, в якому вся земля належала панові, й базувалося на праці залежних селян.</w:t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Що передбачала Люблінська унія (1569 р.)?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династичний шлюб литовського князя та польської королеви за умови прийняття Великим князівством Литовським католицизму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спільні воєнні дії військ Великого князівства Литовського та Польського королівства проти рицарів-хрестоносців Тевтонського ордену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відновлення у складі Великого князівства Литовського Київського та Волинського удільних князівств на чолі з представниками литовської династії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lastRenderedPageBreak/>
        <w:t xml:space="preserve">Г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об’єднання Польського королівства й Великого князівства Литовського в єдину федеративну державу </w:t>
      </w:r>
      <w:r w:rsidR="009E267A" w:rsidRPr="009306E7">
        <w:rPr>
          <w:rFonts w:eastAsia="Times New Roman" w:cs="Times New Roman"/>
          <w:b/>
          <w:color w:val="000000"/>
          <w:sz w:val="24"/>
          <w:lang w:val="uk-UA" w:eastAsia="en-US"/>
        </w:rPr>
        <w:noBreakHyphen/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Річ Посполиту</w:t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Формування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козацькоі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̈ старшини на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Запорозькіи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̆ Січі в ХV</w:t>
      </w:r>
      <w:r w:rsidR="001634E8"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І </w:t>
      </w:r>
      <w:r w:rsidR="001634E8" w:rsidRPr="009306E7">
        <w:rPr>
          <w:rFonts w:eastAsia="Times New Roman" w:cs="Times New Roman"/>
          <w:b/>
          <w:color w:val="000000"/>
          <w:sz w:val="24"/>
          <w:lang w:val="uk-UA" w:eastAsia="en-US"/>
        </w:rPr>
        <w:noBreakHyphen/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на початку ХVІІ ст. відбувалося шляхом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призначення гетьманом.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бойового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галасу.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займанщини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виборів.</w:t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Про якого діяча йдеться в уривку з історичного джерела?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«Політичний, церковний, освітній д</w:t>
      </w:r>
      <w:r w:rsidR="001634E8"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 xml:space="preserve">іяч Речі Посполитої. З 1627 р. </w:t>
      </w:r>
      <w:r w:rsidR="001634E8"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noBreakHyphen/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 xml:space="preserve"> архімандрит Києво-Печерського монастиря. У 1632 р. домігся від королівської влади визнання вищої православної церковної ієрархії. Для підвищення культурно-освітнього рівня православних священиків заснував Лаврську школу...»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П. Могилу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Ф. Прокоповича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Й.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Кондзелевича</w:t>
      </w:r>
      <w:proofErr w:type="spellEnd"/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В.-К. Острозького</w:t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Відмінність умов польсько-московського «Вічного миру» (1686 р.) від умов Андрусівського перемир’я (1667 р.) полягала в тому, що одноосібну зверхність московського царя визнано над</w:t>
      </w:r>
    </w:p>
    <w:p w:rsidR="00CB5FA0" w:rsidRPr="009306E7" w:rsidRDefault="00CB5FA0" w:rsidP="00085AFF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А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Правобережною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Україною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>.</w:t>
      </w:r>
    </w:p>
    <w:p w:rsidR="00CB5FA0" w:rsidRPr="009306E7" w:rsidRDefault="00CB5FA0" w:rsidP="00085AFF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Б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Чернігово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>-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Сіверською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землею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>.</w:t>
      </w:r>
    </w:p>
    <w:p w:rsidR="00CB5FA0" w:rsidRPr="009306E7" w:rsidRDefault="00CB5FA0" w:rsidP="00085AFF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В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Лівобережною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Україною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>.</w:t>
      </w:r>
    </w:p>
    <w:p w:rsidR="00CB5FA0" w:rsidRPr="009306E7" w:rsidRDefault="00CB5FA0" w:rsidP="00085AFF">
      <w:pPr>
        <w:rPr>
          <w:rFonts w:eastAsia="Century Gothic" w:cs="Times New Roman"/>
          <w:b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b/>
          <w:color w:val="000000"/>
          <w:sz w:val="24"/>
          <w:shd w:val="clear" w:color="auto" w:fill="EEEEEE"/>
          <w:lang w:val="uk-UA" w:eastAsia="en-US"/>
        </w:rPr>
        <w:t>Г</w:t>
      </w:r>
      <w:r w:rsidRPr="009306E7">
        <w:rPr>
          <w:rFonts w:eastAsia="Century Gothic" w:cs="Times New Roman"/>
          <w:b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b/>
          <w:color w:val="000000"/>
          <w:sz w:val="24"/>
          <w:shd w:val="clear" w:color="auto" w:fill="FFFFFF"/>
          <w:lang w:val="uk-UA" w:eastAsia="en-US"/>
        </w:rPr>
        <w:t>Запоріжжям</w:t>
      </w:r>
      <w:r w:rsidRPr="009306E7">
        <w:rPr>
          <w:rFonts w:eastAsia="Century Gothic" w:cs="Times New Roman"/>
          <w:b/>
          <w:color w:val="000000"/>
          <w:sz w:val="24"/>
          <w:shd w:val="clear" w:color="auto" w:fill="FFFFFF"/>
          <w:lang w:val="uk-UA" w:eastAsia="en-US"/>
        </w:rPr>
        <w:t>.</w:t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Відповідно до «Пактів і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Конституціі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̈ прав і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вольностеи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̆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Війська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Запорозького» П. Орлика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уся повнота влади зосереджувалася в руках довічно обраного гетьмана.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найвища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виконавча влада належала гетьманові та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генеральніи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̆ старшині.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скасовувалося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постійне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скликання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Генеральноі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̈ та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Старшинськоі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̈ ради.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упроваджувався принцип спадковості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гетьманськоі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̈ посади.</w:t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Діяльність якого гетьмана можна характеризувати, спираючись на подану карту?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lastRenderedPageBreak/>
        <w:drawing>
          <wp:inline distT="0" distB="0" distL="0" distR="0" wp14:anchorId="30621B83" wp14:editId="3EC639A5">
            <wp:extent cx="5386070" cy="3784600"/>
            <wp:effectExtent l="0" t="0" r="5080" b="6350"/>
            <wp:docPr id="16" name="Рисунок 16" descr="https://zno.osvita.ua/doc/images/znotest/7/77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zno.osvita.ua/doc/images/znotest/7/776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П.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Тетері</w:t>
      </w:r>
      <w:proofErr w:type="spellEnd"/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І. Самойловича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Ю. Хмельницького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І. Мазепи</w:t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Діяльність Другої Малоросійської колегії було спрямовано на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впорядкування системи управління Запорозькою Січчю.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ліквідацію решток автономних прав і устрою Гетьманщини.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запровадження полкового устрою в Слобідській Україні.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повернення козаків із володінь Османської імперії на Запорожжя.</w:t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Перехід від мануфактури з її ручною працею та ремісничою технікою до великого машинного фабрично-заводського виробництва, що зумовив формування нових соціальних верств – підприємців і найманих робітників, – це ознаки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промислового перевороту.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концентрації виробництва.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технічної реконструкції.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форсованої індустріалізації.</w:t>
      </w:r>
    </w:p>
    <w:p w:rsidR="00CB5FA0" w:rsidRPr="009306E7" w:rsidRDefault="00CB5FA0" w:rsidP="001634E8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За стильовими ознаками можна встановити, що зображена пам’ятка культури України є прикладом архітектури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бароко.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класицизму.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модерну.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готики.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lastRenderedPageBreak/>
        <w:drawing>
          <wp:inline distT="0" distB="0" distL="0" distR="0" wp14:anchorId="559E4C9A" wp14:editId="34ED8BBC">
            <wp:extent cx="3848100" cy="4297045"/>
            <wp:effectExtent l="0" t="0" r="0" b="8255"/>
            <wp:docPr id="15" name="Рисунок 15" descr="https://zno.osvita.ua/doc/images/znotest/222/22222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zno.osvita.ua/doc/images/znotest/222/22222/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Головна руська рада – це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А</w:t>
      </w:r>
      <w:r w:rsidR="00802340"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парламент Королівства Галіції і Лодомерії.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Б</w:t>
      </w:r>
      <w:r w:rsidR="00802340"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перша політична організація українців Галичини.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В</w:t>
      </w:r>
      <w:r w:rsidR="00802340"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кооперативне об’єднання українців на Галичині.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Г</w:t>
      </w:r>
      <w:r w:rsidR="00802340"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мистецьке товариство русинів Закарпаття та Галичини.</w:t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Хто з діячів «Руської трійці» зображений на фото?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drawing>
          <wp:inline distT="0" distB="0" distL="0" distR="0" wp14:anchorId="18167255" wp14:editId="302CE1D9">
            <wp:extent cx="2647950" cy="3403600"/>
            <wp:effectExtent l="0" t="0" r="0" b="6350"/>
            <wp:docPr id="14" name="Рисунок 14" descr="https://zno.osvita.ua/doc/images/znotest/222/22225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zno.osvita.ua/doc/images/znotest/222/22225/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І. Вагилевич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М. Шашкевич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lastRenderedPageBreak/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І. Могильницький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Я. Головацький</w:t>
      </w:r>
    </w:p>
    <w:p w:rsidR="00CB5FA0" w:rsidRPr="009306E7" w:rsidRDefault="00CB5FA0" w:rsidP="00085AFF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 якому уривку з історичного джерела йдеться про роль і місце в українській культурі зображеного діяча?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cs="Times New Roman"/>
          <w:noProof/>
          <w:sz w:val="24"/>
          <w:lang w:val="uk-UA"/>
        </w:rPr>
        <w:drawing>
          <wp:inline distT="0" distB="0" distL="0" distR="0" wp14:anchorId="44E119CC" wp14:editId="0AA78A65">
            <wp:extent cx="1532890" cy="2024380"/>
            <wp:effectExtent l="0" t="0" r="0" b="0"/>
            <wp:docPr id="12" name="Рисунок 12" descr="Шевченко Тарас Григорович — Вікіцит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Шевченко Тарас Григорович — Вікіцита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«Він став самобутнім виявом імпресіонізму в літературі, вдаючись до аналізу психологічного стану своїх героїв. Його творчість остаточно розвіяла сумніви, чи зможе українська література стати великою літературою...»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«З його ім’ям пов’язаний поворот до нового літературного і культурного розвитку. Його славу зачинателя нової української літератури, доповнює слава «батька» українського театру...»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b/>
          <w:i/>
          <w:iCs/>
          <w:color w:val="000000"/>
          <w:sz w:val="24"/>
          <w:lang w:val="uk-UA" w:eastAsia="en-US"/>
        </w:rPr>
        <w:t>«Він був сином мужика і став володарем у царстві духа. Він був кріпаком і став велетнем у царстві людської культури. Він був самоуком і вказав нові... шляхи книжним ученим...»</w:t>
      </w:r>
    </w:p>
    <w:p w:rsidR="00CB5FA0" w:rsidRPr="009306E7" w:rsidRDefault="00CB5FA0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i/>
          <w:iCs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 xml:space="preserve">«Будучи останнім представником поезії українського бароко, він став </w:t>
      </w:r>
      <w:proofErr w:type="spellStart"/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предтечею</w:t>
      </w:r>
      <w:proofErr w:type="spellEnd"/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 xml:space="preserve"> нової української літератури, просякнувши її ідеями гуманізму та Просвітництва...»</w:t>
      </w:r>
    </w:p>
    <w:p w:rsidR="00CC0AF7" w:rsidRPr="009306E7" w:rsidRDefault="00CC0AF7" w:rsidP="001634E8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Установіть відповідність між подією, описаною в уривку з історичного джерела, та роком, коли вона відбувалася.</w:t>
      </w:r>
    </w:p>
    <w:p w:rsidR="00802340" w:rsidRPr="009306E7" w:rsidRDefault="00802340" w:rsidP="00802340">
      <w:pPr>
        <w:pStyle w:val="a3"/>
        <w:widowControl/>
        <w:shd w:val="clear" w:color="auto" w:fill="FFFFFF"/>
        <w:autoSpaceDE/>
        <w:adjustRightInd/>
        <w:ind w:left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1 </w:t>
      </w:r>
      <w:r w:rsidR="00AE5CD5"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Г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2 </w:t>
      </w:r>
      <w:r w:rsidR="00AE5CD5"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Д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3 </w:t>
      </w:r>
      <w:r w:rsidR="00AE5CD5"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Б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4 </w:t>
      </w:r>
      <w:r w:rsidR="00AE5CD5" w:rsidRPr="009306E7">
        <w:rPr>
          <w:rFonts w:eastAsia="Times New Roman" w:cs="Times New Roman"/>
          <w:b/>
          <w:color w:val="000000"/>
          <w:sz w:val="24"/>
          <w:lang w:val="uk-UA" w:eastAsia="en-US"/>
        </w:rPr>
        <w:t>А</w:t>
      </w:r>
    </w:p>
    <w:p w:rsidR="00CC0AF7" w:rsidRPr="009306E7" w:rsidRDefault="00CC0AF7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i/>
          <w:iCs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1 </w:t>
      </w:r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«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Бачу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зле,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бо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віддав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Хмельницький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всіх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нас у неволю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московському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цареві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… Сам з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військом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козацьким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присягнув і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місто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Київ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силою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під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мечем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каранєм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до того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привів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,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що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присягли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всі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…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Отець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митрополит і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архімандрит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київські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ще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не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присягли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і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присягати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не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хочуть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. Вони заявили,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що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швидше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помруть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… і твердо стоять на </w:t>
      </w:r>
      <w:proofErr w:type="spellStart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цьому</w:t>
      </w:r>
      <w:proofErr w:type="spellEnd"/>
      <w:r w:rsidR="00802340" w:rsidRPr="009306E7">
        <w:rPr>
          <w:rFonts w:eastAsia="Times New Roman" w:cs="Times New Roman"/>
          <w:i/>
          <w:iCs/>
          <w:color w:val="000000"/>
          <w:sz w:val="24"/>
          <w:lang w:val="uk-UA"/>
        </w:rPr>
        <w:t>…»</w:t>
      </w:r>
    </w:p>
    <w:p w:rsidR="00CC0AF7" w:rsidRPr="009306E7" w:rsidRDefault="00CC0AF7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2 </w:t>
      </w:r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>«Наш підданий гетьман Богдан Хмельницький, майже поєднавши свої війська з угорцем Ракочієм, послав до Польської держави наказного гетьмана Антіна Ждановича, і Богуна, й інших начальників для спустошення…»</w:t>
      </w:r>
    </w:p>
    <w:p w:rsidR="00CC0AF7" w:rsidRPr="009306E7" w:rsidRDefault="00CC0AF7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3 </w:t>
      </w:r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«Хмельницький, залишивши під </w:t>
      </w:r>
      <w:proofErr w:type="spellStart"/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>Збарожем</w:t>
      </w:r>
      <w:proofErr w:type="spellEnd"/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піше військо, з іншою частиною та з татарами вирушив на короля й непомітно підібрався до табору… На ранок знову розгорілася битва біля польського табору та біля </w:t>
      </w:r>
      <w:proofErr w:type="spellStart"/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>Зборова</w:t>
      </w:r>
      <w:proofErr w:type="spellEnd"/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>…»</w:t>
      </w:r>
    </w:p>
    <w:p w:rsidR="00CC0AF7" w:rsidRPr="009306E7" w:rsidRDefault="00CC0AF7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4 </w:t>
      </w:r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>«…недалеко відійшовши від Корсуня, на цьому згаданому шляху військо було розгромлене, а їх милості пани гетьмани [Микола Потоцький, Мартин Калиновський] і багато старшин взяті в татарський полон…»</w:t>
      </w:r>
    </w:p>
    <w:p w:rsidR="00CC0AF7" w:rsidRPr="009306E7" w:rsidRDefault="00CC0AF7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/>
        </w:rPr>
        <w:t>1648 р.</w:t>
      </w:r>
    </w:p>
    <w:p w:rsidR="00CC0AF7" w:rsidRPr="009306E7" w:rsidRDefault="00CC0AF7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/>
        </w:rPr>
        <w:t>1649 р.</w:t>
      </w:r>
    </w:p>
    <w:p w:rsidR="00CC0AF7" w:rsidRPr="009306E7" w:rsidRDefault="00CC0AF7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/>
        </w:rPr>
        <w:t>1651 р.</w:t>
      </w:r>
    </w:p>
    <w:p w:rsidR="00CC0AF7" w:rsidRPr="009306E7" w:rsidRDefault="00CC0AF7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/>
        </w:rPr>
        <w:t>1654 р.</w:t>
      </w:r>
    </w:p>
    <w:p w:rsidR="00CC0AF7" w:rsidRPr="009306E7" w:rsidRDefault="00CC0AF7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Д </w:t>
      </w:r>
      <w:r w:rsidRPr="009306E7">
        <w:rPr>
          <w:rFonts w:eastAsia="Times New Roman" w:cs="Times New Roman"/>
          <w:color w:val="000000"/>
          <w:sz w:val="24"/>
          <w:lang w:val="uk-UA"/>
        </w:rPr>
        <w:t>1657 р.</w:t>
      </w:r>
    </w:p>
    <w:p w:rsidR="00A17A01" w:rsidRPr="009306E7" w:rsidRDefault="00A17A01" w:rsidP="001634E8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Установіть послідовність подій суспільно-політичного життя ХІХ ст.</w:t>
      </w:r>
    </w:p>
    <w:p w:rsidR="00CA34FE" w:rsidRPr="009306E7" w:rsidRDefault="00CA34FE" w:rsidP="00CA34FE">
      <w:pPr>
        <w:pStyle w:val="a3"/>
        <w:widowControl/>
        <w:shd w:val="clear" w:color="auto" w:fill="FFFFFF"/>
        <w:autoSpaceDE/>
        <w:adjustRightInd/>
        <w:ind w:left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В А Б Г</w:t>
      </w:r>
    </w:p>
    <w:p w:rsidR="00A17A01" w:rsidRPr="009306E7" w:rsidRDefault="001634E8" w:rsidP="00085AFF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 xml:space="preserve">А </w:t>
      </w:r>
      <w:r w:rsidR="00A17A01" w:rsidRPr="009306E7">
        <w:rPr>
          <w:rFonts w:eastAsia="Times New Roman" w:cs="Times New Roman"/>
          <w:color w:val="000000"/>
          <w:sz w:val="24"/>
          <w:lang w:val="uk-UA"/>
        </w:rPr>
        <w:t>перше видання «Кобзаря» Т. Шевченка в Петербурзі</w:t>
      </w:r>
    </w:p>
    <w:p w:rsidR="00A17A01" w:rsidRPr="009306E7" w:rsidRDefault="001634E8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lastRenderedPageBreak/>
        <w:t xml:space="preserve">Б </w:t>
      </w:r>
      <w:r w:rsidR="00A17A01" w:rsidRPr="009306E7">
        <w:rPr>
          <w:rFonts w:eastAsia="Times New Roman" w:cs="Times New Roman"/>
          <w:color w:val="000000"/>
          <w:sz w:val="24"/>
          <w:lang w:val="uk-UA"/>
        </w:rPr>
        <w:t>заснування в Києві Кирило-</w:t>
      </w:r>
      <w:proofErr w:type="spellStart"/>
      <w:r w:rsidR="00A17A01" w:rsidRPr="009306E7">
        <w:rPr>
          <w:rFonts w:eastAsia="Times New Roman" w:cs="Times New Roman"/>
          <w:color w:val="000000"/>
          <w:sz w:val="24"/>
          <w:lang w:val="uk-UA"/>
        </w:rPr>
        <w:t>Мефодіївського</w:t>
      </w:r>
      <w:proofErr w:type="spellEnd"/>
      <w:r w:rsidR="00A17A01" w:rsidRPr="009306E7">
        <w:rPr>
          <w:rFonts w:eastAsia="Times New Roman" w:cs="Times New Roman"/>
          <w:color w:val="000000"/>
          <w:sz w:val="24"/>
          <w:lang w:val="uk-UA"/>
        </w:rPr>
        <w:t xml:space="preserve"> братства</w:t>
      </w:r>
    </w:p>
    <w:p w:rsidR="00A17A01" w:rsidRPr="009306E7" w:rsidRDefault="001634E8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 xml:space="preserve">В </w:t>
      </w:r>
      <w:r w:rsidR="00A17A01" w:rsidRPr="009306E7">
        <w:rPr>
          <w:rFonts w:eastAsia="Times New Roman" w:cs="Times New Roman"/>
          <w:color w:val="000000"/>
          <w:sz w:val="24"/>
          <w:lang w:val="uk-UA"/>
        </w:rPr>
        <w:t xml:space="preserve">видання альманаху «Русалка </w:t>
      </w:r>
      <w:proofErr w:type="spellStart"/>
      <w:r w:rsidR="00A17A01" w:rsidRPr="009306E7">
        <w:rPr>
          <w:rFonts w:eastAsia="Times New Roman" w:cs="Times New Roman"/>
          <w:color w:val="000000"/>
          <w:sz w:val="24"/>
          <w:lang w:val="uk-UA"/>
        </w:rPr>
        <w:t>Дністровая</w:t>
      </w:r>
      <w:proofErr w:type="spellEnd"/>
      <w:r w:rsidR="00A17A01" w:rsidRPr="009306E7">
        <w:rPr>
          <w:rFonts w:eastAsia="Times New Roman" w:cs="Times New Roman"/>
          <w:color w:val="000000"/>
          <w:sz w:val="24"/>
          <w:lang w:val="uk-UA"/>
        </w:rPr>
        <w:t>»</w:t>
      </w:r>
    </w:p>
    <w:p w:rsidR="00A17A01" w:rsidRPr="009306E7" w:rsidRDefault="001634E8" w:rsidP="00085AFF">
      <w:pPr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 xml:space="preserve">Г </w:t>
      </w:r>
      <w:r w:rsidR="00A17A01" w:rsidRPr="009306E7">
        <w:rPr>
          <w:rFonts w:eastAsia="Times New Roman" w:cs="Times New Roman"/>
          <w:color w:val="000000"/>
          <w:sz w:val="24"/>
          <w:lang w:val="uk-UA"/>
        </w:rPr>
        <w:t>створення Головної руської ради</w:t>
      </w:r>
    </w:p>
    <w:p w:rsidR="00FF5565" w:rsidRPr="009306E7" w:rsidRDefault="00FF5565" w:rsidP="00B668C5">
      <w:pPr>
        <w:pStyle w:val="a3"/>
        <w:widowControl/>
        <w:numPr>
          <w:ilvl w:val="0"/>
          <w:numId w:val="11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Укажіть головні ідеї програмних документів Кирило-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Мефодіївського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братства.</w:t>
      </w:r>
    </w:p>
    <w:p w:rsidR="00CA34FE" w:rsidRPr="009306E7" w:rsidRDefault="00CA34FE" w:rsidP="00CA34FE">
      <w:pPr>
        <w:pStyle w:val="a3"/>
        <w:widowControl/>
        <w:shd w:val="clear" w:color="auto" w:fill="FFFFFF"/>
        <w:autoSpaceDE/>
        <w:adjustRightInd/>
        <w:ind w:left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1 2 4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1 </w:t>
      </w:r>
      <w:r w:rsidRPr="009306E7">
        <w:rPr>
          <w:rFonts w:eastAsia="Times New Roman" w:cs="Times New Roman"/>
          <w:color w:val="000000"/>
          <w:sz w:val="24"/>
          <w:lang w:val="uk-UA"/>
        </w:rPr>
        <w:t>ліквідація самодержавства, скасування кріпацтва та станового поділу суспільства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2 </w:t>
      </w:r>
      <w:r w:rsidRPr="009306E7">
        <w:rPr>
          <w:rFonts w:eastAsia="Times New Roman" w:cs="Times New Roman"/>
          <w:color w:val="000000"/>
          <w:sz w:val="24"/>
          <w:lang w:val="uk-UA"/>
        </w:rPr>
        <w:t>створення демократичної федерації слов’янських християнських республік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3 </w:t>
      </w:r>
      <w:r w:rsidRPr="009306E7">
        <w:rPr>
          <w:rFonts w:eastAsia="Times New Roman" w:cs="Times New Roman"/>
          <w:color w:val="000000"/>
          <w:sz w:val="24"/>
          <w:lang w:val="uk-UA"/>
        </w:rPr>
        <w:t>об’єднання українського та польського рухів у єдиний національно-визвольний рух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4 </w:t>
      </w:r>
      <w:r w:rsidRPr="009306E7">
        <w:rPr>
          <w:rFonts w:eastAsia="Times New Roman" w:cs="Times New Roman"/>
          <w:color w:val="000000"/>
          <w:sz w:val="24"/>
          <w:lang w:val="uk-UA"/>
        </w:rPr>
        <w:t>утвердження демократичних прав і свобод, рівності усіх громадян перед законом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5 </w:t>
      </w:r>
      <w:r w:rsidRPr="009306E7">
        <w:rPr>
          <w:rFonts w:eastAsia="Times New Roman" w:cs="Times New Roman"/>
          <w:color w:val="000000"/>
          <w:sz w:val="24"/>
          <w:lang w:val="uk-UA"/>
        </w:rPr>
        <w:t>повалення царизму шляхом військового перевороту або визвольного повстання</w:t>
      </w:r>
    </w:p>
    <w:p w:rsidR="00FF5565" w:rsidRPr="009306E7" w:rsidRDefault="00FF5565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6 </w:t>
      </w:r>
      <w:r w:rsidRPr="009306E7">
        <w:rPr>
          <w:rFonts w:eastAsia="Times New Roman" w:cs="Times New Roman"/>
          <w:color w:val="000000"/>
          <w:sz w:val="24"/>
          <w:lang w:val="uk-UA"/>
        </w:rPr>
        <w:t>здобуття Україною автономії у складі демократичної Російської республіки</w:t>
      </w:r>
    </w:p>
    <w:p w:rsidR="009306E7" w:rsidRPr="009306E7" w:rsidRDefault="009306E7" w:rsidP="00085AFF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  <w:sectPr w:rsidR="009306E7" w:rsidRPr="009306E7" w:rsidSect="001634E8">
          <w:pgSz w:w="11906" w:h="16838" w:code="9"/>
          <w:pgMar w:top="1134" w:right="850" w:bottom="1134" w:left="1701" w:header="708" w:footer="708" w:gutter="0"/>
          <w:cols w:space="708"/>
          <w:docGrid w:linePitch="381"/>
        </w:sectPr>
      </w:pPr>
    </w:p>
    <w:p w:rsidR="009779EC" w:rsidRPr="009306E7" w:rsidRDefault="009779EC" w:rsidP="009779EC">
      <w:pPr>
        <w:pStyle w:val="1"/>
        <w:rPr>
          <w:rFonts w:eastAsia="Times New Roman"/>
          <w:sz w:val="24"/>
          <w:szCs w:val="24"/>
          <w:lang w:val="uk-UA" w:eastAsia="en-US"/>
        </w:rPr>
      </w:pPr>
      <w:r w:rsidRPr="009306E7">
        <w:rPr>
          <w:rFonts w:eastAsia="Times New Roman"/>
          <w:sz w:val="24"/>
          <w:szCs w:val="24"/>
          <w:lang w:val="uk-UA" w:eastAsia="en-US"/>
        </w:rPr>
        <w:lastRenderedPageBreak/>
        <w:t>Варіант 1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«Панщина» – це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форма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земельноі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̈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відробітковоі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̈ ренти, що передбачала обов’язкову працю селянина власним реманентом у господарстві землевласника.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система суспільних відносин, за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якоі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̈ землевласник мав право на особу, працю та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майно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залежних від нього селян-кріпаків.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форма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натуральноі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̈ ренти, податок грішми або продуктами, що стягувався землевласником із залежних від нього селян.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велике шляхетське багатогалузеве господарство, орієнтоване на ринок, в якому вся земля належала панові, й базувалося на праці залежних селян.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Однією з причин появи полемічної літератури на українських землях наприкінці XVI – першій половині XVII ст. було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проведення митрополитом П. Могилою реформи православної церкви.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підпорядкування Київської митрополії Московському патріарху.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утворення окремої Галицької православної митрополії.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укладення унії між православною та католицькою церквами.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З митрополитом Петром Могилою пов’язано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укладення унії православної та католицької церков.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надання ставропігії Львівському Успенському братству.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об’єднання Лаврської школи та Київської братської школи в колегію.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заснування першої на українських землях слов’яно-греко-латинської школи.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Які битви Національно-визвольної війни середини XVII ст. відбулися впродовж 1649 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noBreakHyphen/>
        <w:t xml:space="preserve"> 1651 рр.?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Жовтоводська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, Корсунська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Корсунська,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Пилявецька</w:t>
      </w:r>
      <w:proofErr w:type="spellEnd"/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Пилявецька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, Зборівська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Зборівська, Берестецька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Що було спільним для Андрусівського перемир’я  та «Вічного миру»?</w:t>
      </w:r>
    </w:p>
    <w:p w:rsidR="009779EC" w:rsidRPr="009306E7" w:rsidRDefault="009779EC" w:rsidP="009779EC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А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укладання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між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Річчю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Посполитою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та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Османською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імперією</w:t>
      </w:r>
    </w:p>
    <w:p w:rsidR="009779EC" w:rsidRPr="009306E7" w:rsidRDefault="009779EC" w:rsidP="009779EC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Б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закріплення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передання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Поділля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під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владу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турецького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султана</w:t>
      </w:r>
    </w:p>
    <w:p w:rsidR="009779EC" w:rsidRPr="009306E7" w:rsidRDefault="009779EC" w:rsidP="009779EC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В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передання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Запорозької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Січі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під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протекторат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Московської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держави</w:t>
      </w:r>
    </w:p>
    <w:p w:rsidR="009779EC" w:rsidRPr="009306E7" w:rsidRDefault="009779EC" w:rsidP="009779EC">
      <w:pPr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Г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підпорядкування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Правобережної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України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Речі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Посполитій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lastRenderedPageBreak/>
        <w:t>«Пакти й Конституція прав і вольностей Війська Запорозького» – угода, укладена між гетьманом П. Орликом і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шведським королем і козацькою старшиною.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козацькою старшиною та запорозькими козаками.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запорозькими козаками та турецьким султаном.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турецьким султаном і шведським королем.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 1734 р. царський уряд дозволив козакам заснувати Нову Січ на р. Підпільна, тому що прагнув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мати додатковий важіль впливу на Річ Посполиту.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залучити козаків до придушення селянських виступів.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використати козаків у новій російсько-турецькій війні.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налагодити союзницькі стосунки із Кримським ханством.</w:t>
      </w:r>
    </w:p>
    <w:p w:rsidR="009779EC" w:rsidRPr="009306E7" w:rsidRDefault="009306E7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drawing>
          <wp:anchor distT="0" distB="0" distL="114300" distR="114300" simplePos="0" relativeHeight="251658240" behindDoc="1" locked="0" layoutInCell="1" allowOverlap="1" wp14:anchorId="688C0BD6" wp14:editId="5FAF00C2">
            <wp:simplePos x="0" y="0"/>
            <wp:positionH relativeFrom="margin">
              <wp:align>right</wp:align>
            </wp:positionH>
            <wp:positionV relativeFrom="paragraph">
              <wp:posOffset>438036</wp:posOffset>
            </wp:positionV>
            <wp:extent cx="1623695" cy="1558925"/>
            <wp:effectExtent l="0" t="0" r="0" b="3175"/>
            <wp:wrapTight wrapText="bothSides">
              <wp:wrapPolygon edited="0">
                <wp:start x="0" y="0"/>
                <wp:lineTo x="0" y="21380"/>
                <wp:lineTo x="21287" y="21380"/>
                <wp:lineTo x="21287" y="0"/>
                <wp:lineTo x="0" y="0"/>
              </wp:wrapPolygon>
            </wp:wrapTight>
            <wp:docPr id="17" name="Рисунок 17" descr="https://zno.osvita.ua/doc/images/znotest/9/93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zno.osvita.ua/doc/images/znotest/9/930/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9EC" w:rsidRPr="009306E7">
        <w:rPr>
          <w:rFonts w:eastAsia="Times New Roman" w:cs="Times New Roman"/>
          <w:b/>
          <w:color w:val="000000"/>
          <w:sz w:val="24"/>
          <w:lang w:val="uk-UA" w:eastAsia="en-US"/>
        </w:rPr>
        <w:t>За стильовими ознаками можна встановити, що зображена пам’ятка культури України є прикладом архітектури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бароко.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класицизму.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модерну.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готики.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На карті позначено території, що ввійшли до складу Російської та Австрійської імперій під час різних поділів Речі Посполитої.</w:t>
      </w:r>
    </w:p>
    <w:p w:rsidR="009779EC" w:rsidRPr="009306E7" w:rsidRDefault="009306E7" w:rsidP="009779EC">
      <w:pPr>
        <w:pStyle w:val="a3"/>
        <w:widowControl/>
        <w:shd w:val="clear" w:color="auto" w:fill="FFFFFF"/>
        <w:autoSpaceDE/>
        <w:adjustRightInd/>
        <w:ind w:left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drawing>
          <wp:anchor distT="0" distB="0" distL="114300" distR="114300" simplePos="0" relativeHeight="251659264" behindDoc="1" locked="0" layoutInCell="1" allowOverlap="1" wp14:anchorId="010F5DA2" wp14:editId="4587B936">
            <wp:simplePos x="0" y="0"/>
            <wp:positionH relativeFrom="margin">
              <wp:align>right</wp:align>
            </wp:positionH>
            <wp:positionV relativeFrom="paragraph">
              <wp:posOffset>6068</wp:posOffset>
            </wp:positionV>
            <wp:extent cx="1580380" cy="1497202"/>
            <wp:effectExtent l="0" t="0" r="1270" b="8255"/>
            <wp:wrapTight wrapText="bothSides">
              <wp:wrapPolygon edited="0">
                <wp:start x="0" y="0"/>
                <wp:lineTo x="0" y="21444"/>
                <wp:lineTo x="21357" y="21444"/>
                <wp:lineTo x="21357" y="0"/>
                <wp:lineTo x="0" y="0"/>
              </wp:wrapPolygon>
            </wp:wrapTight>
            <wp:docPr id="18" name="Рисунок 18" descr="https://zno.osvita.ua/doc/images/znotest/88/8868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zno.osvita.ua/doc/images/znotest/88/8868/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80" cy="14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9EC" w:rsidRPr="009306E7">
        <w:rPr>
          <w:rFonts w:eastAsia="Times New Roman" w:cs="Times New Roman"/>
          <w:b/>
          <w:color w:val="000000"/>
          <w:sz w:val="24"/>
          <w:lang w:val="uk-UA" w:eastAsia="en-US"/>
        </w:rPr>
        <w:t>Результати якого з поділів відображено на карті?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тільки Першого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Першого та Другого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тільки Другого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Другого та Третього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З іменами діячів, портрети яких зображено, пов’язують створення та діяльність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drawing>
          <wp:inline distT="0" distB="0" distL="0" distR="0" wp14:anchorId="1E3080F5" wp14:editId="45D005C1">
            <wp:extent cx="2373494" cy="980669"/>
            <wp:effectExtent l="0" t="0" r="8255" b="0"/>
            <wp:docPr id="19" name="Рисунок 19" descr="https://zno.osvita.ua/doc/images/znotest/121/12142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zno.osvita.ua/doc/images/znotest/121/12142/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83" cy="98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Південного товариства декабристів.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Кирило-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Мефодіївського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братства.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Головної руської ради.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«Руської трійці».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lastRenderedPageBreak/>
        <w:t>Яка подія дала поштовх до створення Головної руської ради?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реформи Марії-Терезії та Йосипа II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польське повстання 1830 р.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європейська революція 1848–1849 рр.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повстання під проводом Л. Кобилиці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Слова Т. Шевченка </w:t>
      </w:r>
      <w:r w:rsidRPr="009306E7">
        <w:rPr>
          <w:rFonts w:eastAsia="Times New Roman" w:cs="Times New Roman"/>
          <w:i/>
          <w:color w:val="000000"/>
          <w:sz w:val="24"/>
          <w:lang w:val="uk-UA" w:eastAsia="en-US"/>
        </w:rPr>
        <w:t>«Спасибі тобі, Богу милий друже мій великий… за “Чорну раду”. Я вже її двічі прочитав і третій раз, і все-таки не скажу більше нічого, як спасибі. Добре, дуже добре ти зробив, що подарував “Чорну раду” по-нашому»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адресовано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А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П. Кулішу.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Б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В. Антоновичу.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В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М. Костомарову.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Г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І. Котляревському.</w:t>
      </w:r>
    </w:p>
    <w:p w:rsidR="009779EC" w:rsidRPr="009306E7" w:rsidRDefault="009306E7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cs="Times New Roman"/>
          <w:noProof/>
          <w:sz w:val="24"/>
          <w:lang w:val="uk-UA"/>
        </w:rPr>
        <w:drawing>
          <wp:anchor distT="0" distB="0" distL="114300" distR="114300" simplePos="0" relativeHeight="251660288" behindDoc="1" locked="0" layoutInCell="1" allowOverlap="1" wp14:anchorId="3D91E16B" wp14:editId="2081A1A9">
            <wp:simplePos x="0" y="0"/>
            <wp:positionH relativeFrom="column">
              <wp:align>right</wp:align>
            </wp:positionH>
            <wp:positionV relativeFrom="paragraph">
              <wp:posOffset>451782</wp:posOffset>
            </wp:positionV>
            <wp:extent cx="1325880" cy="1765300"/>
            <wp:effectExtent l="0" t="0" r="7620" b="6350"/>
            <wp:wrapTight wrapText="bothSides">
              <wp:wrapPolygon edited="0">
                <wp:start x="0" y="0"/>
                <wp:lineTo x="0" y="21445"/>
                <wp:lineTo x="21414" y="21445"/>
                <wp:lineTo x="21414" y="0"/>
                <wp:lineTo x="0" y="0"/>
              </wp:wrapPolygon>
            </wp:wrapTight>
            <wp:docPr id="21" name="Рисунок 21" descr="Іван Петрович Котляревський Письменник WE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Іван Петрович Котляревський Письменник WEP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9EC"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 якому уривку з історичного джерела йдеться про роль і місце в українській культурі зображеного діяча?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«Він став самобутнім виявом імпресіонізму в літературі, вдаючись до аналізу психологічного стану своїх героїв. Його творчість остаточно розвіяла сумніви, чи зможе українська література стати великою літературою...»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«З його ім’ям пов’язаний поворот до нового літературного і культурного розвитку. Його славу зачинателя нової української літератури, доповнює слава «батька» українського театру...»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«Він був сином мужика і став володарем у царстві духа. Він був кріпаком і став велетнем у царстві людської культури. Він був самоуком і вказав нові... шляхи книжним ученим...»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i/>
          <w:iCs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 xml:space="preserve">«Будучи останнім представником поезії українського бароко, він став </w:t>
      </w:r>
      <w:proofErr w:type="spellStart"/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предтечею</w:t>
      </w:r>
      <w:proofErr w:type="spellEnd"/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 xml:space="preserve"> нової української літератури, просякнувши її ідеями гуманізму та Просвітництва...»</w:t>
      </w:r>
    </w:p>
    <w:p w:rsidR="009779EC" w:rsidRPr="009306E7" w:rsidRDefault="009306E7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>
        <w:rPr>
          <w:rFonts w:eastAsia="Times New Roman" w:cs="Times New Roman"/>
          <w:b/>
          <w:color w:val="000000"/>
          <w:sz w:val="24"/>
          <w:lang w:val="uk-UA" w:eastAsia="en-US"/>
        </w:rPr>
        <w:br w:type="column"/>
      </w:r>
      <w:r w:rsidR="009779EC" w:rsidRPr="009306E7">
        <w:rPr>
          <w:rFonts w:eastAsia="Times New Roman" w:cs="Times New Roman"/>
          <w:b/>
          <w:color w:val="000000"/>
          <w:sz w:val="24"/>
          <w:lang w:val="uk-UA" w:eastAsia="en-US"/>
        </w:rPr>
        <w:lastRenderedPageBreak/>
        <w:t>Установіть відповідність між назвою організації та цілями, які вона ставила перед собою.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1 </w:t>
      </w:r>
      <w:r w:rsidRPr="009306E7">
        <w:rPr>
          <w:rFonts w:eastAsia="Times New Roman" w:cs="Times New Roman"/>
          <w:color w:val="000000"/>
          <w:sz w:val="24"/>
          <w:lang w:val="uk-UA"/>
        </w:rPr>
        <w:t>Кирило-</w:t>
      </w:r>
      <w:proofErr w:type="spellStart"/>
      <w:r w:rsidRPr="009306E7">
        <w:rPr>
          <w:rFonts w:eastAsia="Times New Roman" w:cs="Times New Roman"/>
          <w:color w:val="000000"/>
          <w:sz w:val="24"/>
          <w:lang w:val="uk-UA"/>
        </w:rPr>
        <w:t>Мефодіївське</w:t>
      </w:r>
      <w:proofErr w:type="spellEnd"/>
      <w:r w:rsidRPr="009306E7">
        <w:rPr>
          <w:rFonts w:eastAsia="Times New Roman" w:cs="Times New Roman"/>
          <w:color w:val="000000"/>
          <w:sz w:val="24"/>
          <w:lang w:val="uk-UA"/>
        </w:rPr>
        <w:t xml:space="preserve"> братство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2 </w:t>
      </w:r>
      <w:r w:rsidRPr="009306E7">
        <w:rPr>
          <w:rFonts w:eastAsia="Times New Roman" w:cs="Times New Roman"/>
          <w:color w:val="000000"/>
          <w:sz w:val="24"/>
          <w:lang w:val="uk-UA"/>
        </w:rPr>
        <w:t>«Руська трійця»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3 </w:t>
      </w:r>
      <w:r w:rsidRPr="009306E7">
        <w:rPr>
          <w:rFonts w:eastAsia="Times New Roman" w:cs="Times New Roman"/>
          <w:color w:val="000000"/>
          <w:sz w:val="24"/>
          <w:lang w:val="uk-UA"/>
        </w:rPr>
        <w:t>Головна руська рада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4 </w:t>
      </w:r>
      <w:r w:rsidRPr="009306E7">
        <w:rPr>
          <w:rFonts w:eastAsia="Times New Roman" w:cs="Times New Roman"/>
          <w:color w:val="000000"/>
          <w:sz w:val="24"/>
          <w:lang w:val="uk-UA"/>
        </w:rPr>
        <w:t>«Південне товариство» декабристів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/>
        </w:rPr>
        <w:t>установлення конституційної монархії, запровадження громадського самоврядування, розбудова Росії як федеративної держави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/>
        </w:rPr>
        <w:t>повалення самодержавства шляхом військового перевороту, скасування кріпацтва, проголошення Росії унітарною республікою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/>
        </w:rPr>
        <w:t>піднесення національної свідомості українців Галичини, перетворення народної мови на літературну, пропаганда єдності українського народу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/>
        </w:rPr>
        <w:t>знищення царизму, утвердження демократичних прав і свобод для всіх громадян, створення федерації християнських слов’янських республік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Д </w:t>
      </w:r>
      <w:r w:rsidRPr="009306E7">
        <w:rPr>
          <w:rFonts w:eastAsia="Times New Roman" w:cs="Times New Roman"/>
          <w:color w:val="000000"/>
          <w:sz w:val="24"/>
          <w:lang w:val="uk-UA"/>
        </w:rPr>
        <w:t>розширення сфери вжитку української мови, поділ Галичини на дві провінції – Західну (польську) та Східну (українську)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Установіть послідовність подій суспільно-політичного життя ХІХ ст.</w:t>
      </w:r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>А Перше видання в Петербурзі «Кобзаря» Т. Шевченка.</w:t>
      </w:r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>Б Відкриття університету в Харкові.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>В утворення у Львові культурно-просвітницького гуртка «Руська трійця»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>Г видання першої українськомовної газети «Зоря Галицька»</w:t>
      </w:r>
    </w:p>
    <w:p w:rsidR="009779EC" w:rsidRPr="009306E7" w:rsidRDefault="009779EC" w:rsidP="009306E7">
      <w:pPr>
        <w:pStyle w:val="a3"/>
        <w:widowControl/>
        <w:numPr>
          <w:ilvl w:val="0"/>
          <w:numId w:val="13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Гетьман П. Конашевич-Сагайдачний уславився тим, що: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1 </w:t>
      </w:r>
      <w:r w:rsidRPr="009306E7">
        <w:rPr>
          <w:rFonts w:eastAsia="Times New Roman" w:cs="Times New Roman"/>
          <w:color w:val="000000"/>
          <w:sz w:val="24"/>
          <w:lang w:val="uk-UA"/>
        </w:rPr>
        <w:t>сприяв відновленню вищої ієрархії православної церкви на українських землях.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2 </w:t>
      </w:r>
      <w:r w:rsidRPr="009306E7">
        <w:rPr>
          <w:rFonts w:eastAsia="Times New Roman" w:cs="Times New Roman"/>
          <w:color w:val="000000"/>
          <w:sz w:val="24"/>
          <w:lang w:val="uk-UA"/>
        </w:rPr>
        <w:t>очолював удалі морські походи козаків проти Османської імперії.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3 </w:t>
      </w:r>
      <w:r w:rsidRPr="009306E7">
        <w:rPr>
          <w:rFonts w:eastAsia="Times New Roman" w:cs="Times New Roman"/>
          <w:color w:val="000000"/>
          <w:sz w:val="24"/>
          <w:lang w:val="uk-UA"/>
        </w:rPr>
        <w:t>знищив фортецю Кодак, збудовану поляками для контролю над Запорозькою Січчю.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4 </w:t>
      </w:r>
      <w:r w:rsidRPr="009306E7">
        <w:rPr>
          <w:rFonts w:eastAsia="Times New Roman" w:cs="Times New Roman"/>
          <w:color w:val="000000"/>
          <w:sz w:val="24"/>
          <w:lang w:val="uk-UA"/>
        </w:rPr>
        <w:t>збудував першу Запорозьку Січ на о. Мала Хортиця.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5 </w:t>
      </w:r>
      <w:r w:rsidRPr="009306E7">
        <w:rPr>
          <w:rFonts w:eastAsia="Times New Roman" w:cs="Times New Roman"/>
          <w:color w:val="000000"/>
          <w:sz w:val="24"/>
          <w:lang w:val="uk-UA"/>
        </w:rPr>
        <w:t>підтримував видавничу діяльність Івана Федорова.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6 </w:t>
      </w:r>
      <w:r w:rsidRPr="009306E7">
        <w:rPr>
          <w:rFonts w:eastAsia="Times New Roman" w:cs="Times New Roman"/>
          <w:color w:val="000000"/>
          <w:sz w:val="24"/>
          <w:lang w:val="uk-UA"/>
        </w:rPr>
        <w:t>відстоював інтереси української шляхти на Люблінському сеймі.</w:t>
      </w:r>
    </w:p>
    <w:p w:rsidR="009779EC" w:rsidRPr="009306E7" w:rsidRDefault="009779EC" w:rsidP="009306E7">
      <w:pPr>
        <w:widowControl/>
        <w:shd w:val="clear" w:color="auto" w:fill="FFFFFF"/>
        <w:autoSpaceDE/>
        <w:adjustRightInd/>
        <w:rPr>
          <w:rFonts w:cs="Times New Roman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7 </w:t>
      </w:r>
      <w:r w:rsidRPr="009306E7">
        <w:rPr>
          <w:rFonts w:eastAsia="Times New Roman" w:cs="Times New Roman"/>
          <w:color w:val="000000"/>
          <w:sz w:val="24"/>
          <w:lang w:val="uk-UA"/>
        </w:rPr>
        <w:t xml:space="preserve">відіграв вирішальну роль у перемозі польсько-козацького війська в битві під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/>
        </w:rPr>
        <w:t>Хотином</w:t>
      </w:r>
      <w:proofErr w:type="spellEnd"/>
      <w:r w:rsidRPr="009306E7">
        <w:rPr>
          <w:rFonts w:eastAsia="Times New Roman" w:cs="Times New Roman"/>
          <w:color w:val="000000"/>
          <w:sz w:val="24"/>
          <w:lang w:val="uk-UA"/>
        </w:rPr>
        <w:t>.</w:t>
      </w:r>
    </w:p>
    <w:p w:rsidR="009779EC" w:rsidRPr="009306E7" w:rsidRDefault="009306E7" w:rsidP="009779EC">
      <w:pPr>
        <w:pStyle w:val="1"/>
        <w:spacing w:before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column"/>
      </w:r>
      <w:r w:rsidR="009779EC" w:rsidRPr="009306E7">
        <w:rPr>
          <w:rFonts w:ascii="Times New Roman" w:hAnsi="Times New Roman" w:cs="Times New Roman"/>
          <w:sz w:val="24"/>
          <w:szCs w:val="24"/>
          <w:lang w:val="uk-UA"/>
        </w:rPr>
        <w:lastRenderedPageBreak/>
        <w:t>Варіант 2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«Кріпацтво»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noBreakHyphen/>
        <w:t xml:space="preserve"> це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форма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земельноі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̈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відробітковоі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̈ ренти, що передбачала обов’язкову працю селянина власним реманентом у господарстві землевласника.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система суспільних відносин, за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якоі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̈ землевласник мав право на особу, працю та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майно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залежних від нього селян-кріпаків.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форма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натуральноі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̈ ренти, податок грішми або продуктами, що стягувався землевласником із залежних від нього селян.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велике шляхетське багатогалузеве господарство, орієнтоване на ринок, в якому вся земля належала панові, й базувалося на праці залежних селян.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Що передбачала Люблінська унія?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династичний шлюб литовського князя та польської королеви за умови прийняття Великим князівством Литовським католицизму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спільні воєнні дії військ Великого князівства Литовського та Польського королівства проти рицарів-хрестоносців Тевтонського ордену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відновлення у складі Великого князівства Литовського Київського та Волинського удільних князівств на чолі з представниками литовської династії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об’єднання Польського королівства й Великого князівства Литовського в єдину федеративну державу — Річ Посполиту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Формування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козацькоі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̈ старшини на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Запорозькіи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̆ Січі в ХVІ </w:t>
      </w: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noBreakHyphen/>
        <w:t xml:space="preserve"> на початку ХVІІ ст. відбувалося шляхом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призначення гетьманом.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бойового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галасу.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займанщини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виборів.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Про якого діяча йдеться в уривку з історичного джерела?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 xml:space="preserve">«Політичний, церковний, освітній діяч Речі Посполитої. З 1627 р.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noBreakHyphen/>
        <w:t xml:space="preserve"> архімандрит Києво-Печерського монастиря. У 1632 р. домігся від королівської влади визнання вищої православної церковної ієрархії. Для підвищення культурно-освітнього рівня православних священиків заснував Лаврську школу...»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П. Могилу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Ф. Прокоповича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Й.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Кондзелевича</w:t>
      </w:r>
      <w:proofErr w:type="spellEnd"/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В.-К. Острозького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Відмінність умов польсько-московського «Вічного миру» від умов Андрусівського перемир’я полягала в тому, що одноосібну зверхність московського царя визнано над</w:t>
      </w:r>
    </w:p>
    <w:p w:rsidR="009779EC" w:rsidRPr="009306E7" w:rsidRDefault="009779EC" w:rsidP="009779EC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lastRenderedPageBreak/>
        <w:t>А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Правобережною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Україною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>.</w:t>
      </w:r>
    </w:p>
    <w:p w:rsidR="009779EC" w:rsidRPr="009306E7" w:rsidRDefault="009779EC" w:rsidP="009779EC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Б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Чернігово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>-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Сіверською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землею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>.</w:t>
      </w:r>
    </w:p>
    <w:p w:rsidR="009779EC" w:rsidRPr="009306E7" w:rsidRDefault="009779EC" w:rsidP="009779EC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В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Лівобережною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Україною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>.</w:t>
      </w:r>
    </w:p>
    <w:p w:rsidR="009779EC" w:rsidRPr="009306E7" w:rsidRDefault="009779EC" w:rsidP="009779EC">
      <w:pPr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</w:pPr>
      <w:r w:rsidRPr="009306E7">
        <w:rPr>
          <w:rFonts w:eastAsia="Calibri" w:cs="Times New Roman"/>
          <w:color w:val="000000"/>
          <w:sz w:val="24"/>
          <w:shd w:val="clear" w:color="auto" w:fill="EEEEEE"/>
          <w:lang w:val="uk-UA" w:eastAsia="en-US"/>
        </w:rPr>
        <w:t>Г</w:t>
      </w:r>
      <w:r w:rsidRPr="009306E7">
        <w:rPr>
          <w:rFonts w:eastAsia="Century Gothic" w:cs="Times New Roman"/>
          <w:color w:val="000000"/>
          <w:sz w:val="24"/>
          <w:shd w:val="clear" w:color="auto" w:fill="EEEEEE"/>
          <w:lang w:val="uk-UA" w:eastAsia="en-US"/>
        </w:rPr>
        <w:t xml:space="preserve"> </w:t>
      </w:r>
      <w:r w:rsidRPr="009306E7">
        <w:rPr>
          <w:rFonts w:eastAsia="Calibri" w:cs="Times New Roman"/>
          <w:color w:val="000000"/>
          <w:sz w:val="24"/>
          <w:shd w:val="clear" w:color="auto" w:fill="FFFFFF"/>
          <w:lang w:val="uk-UA" w:eastAsia="en-US"/>
        </w:rPr>
        <w:t>Запоріжжям</w:t>
      </w:r>
      <w:r w:rsidRPr="009306E7">
        <w:rPr>
          <w:rFonts w:eastAsia="Century Gothic" w:cs="Times New Roman"/>
          <w:color w:val="000000"/>
          <w:sz w:val="24"/>
          <w:shd w:val="clear" w:color="auto" w:fill="FFFFFF"/>
          <w:lang w:val="uk-UA" w:eastAsia="en-US"/>
        </w:rPr>
        <w:t>.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Відповідно до «Пактів і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Конституціі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̈ прав і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вольностеи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̆ 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Війська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Запорозького» П. Орлика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уся повнота влади зосереджувалася в руках довічно обраного гетьмана.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найвища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виконавча влада належала гетьманові та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генеральніи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̆ старшині.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скасовувалося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постійне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скликання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Генеральноі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̈ та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Старшинськоі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̈ ради.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упроваджувався принцип спадковості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гетьманськоі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>̈ посади.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Діяльність якого гетьмана можна характеризувати, спираючись на подану карту?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drawing>
          <wp:inline distT="0" distB="0" distL="0" distR="0" wp14:anchorId="5A4FF1CF" wp14:editId="47FC746E">
            <wp:extent cx="2884550" cy="2026871"/>
            <wp:effectExtent l="0" t="0" r="0" b="0"/>
            <wp:docPr id="22" name="Рисунок 22" descr="https://zno.osvita.ua/doc/images/znotest/7/77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zno.osvita.ua/doc/images/znotest/7/776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77" cy="205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П.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 w:eastAsia="en-US"/>
        </w:rPr>
        <w:t>Тетері</w:t>
      </w:r>
      <w:proofErr w:type="spellEnd"/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І. Самойловича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Ю. Хмельницького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І. Мазепи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Діяльність Другої Малоросійської колегії було спрямовано на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впорядкування системи управління Запорозькою Січчю.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ліквідацію решток автономних прав і устрою Гетьманщини.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запровадження полкового устрою в Слобідській Україні.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повернення козаків із володінь Османської імперії на Запорожжя.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Перехід від мануфактури з її ручною працею та ремісничою технікою до великого машинного фабрично-заводського виробництва, що зумовив формування нових соціальних верств – підприємців і найманих робітників, – це ознаки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промислового перевороту.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концентрації виробництва.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технічної реконструкції.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форсованої індустріалізації.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lastRenderedPageBreak/>
        <w:t>За стильовими ознаками можна встановити, що зображена пам’ятка культури України є прикладом архітектури</w:t>
      </w:r>
    </w:p>
    <w:p w:rsidR="009779EC" w:rsidRPr="009306E7" w:rsidRDefault="009306E7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drawing>
          <wp:anchor distT="0" distB="0" distL="114300" distR="114300" simplePos="0" relativeHeight="251661312" behindDoc="1" locked="0" layoutInCell="1" allowOverlap="1" wp14:anchorId="1669330C" wp14:editId="5CD81F2F">
            <wp:simplePos x="0" y="0"/>
            <wp:positionH relativeFrom="column">
              <wp:posOffset>1674884</wp:posOffset>
            </wp:positionH>
            <wp:positionV relativeFrom="paragraph">
              <wp:posOffset>59676</wp:posOffset>
            </wp:positionV>
            <wp:extent cx="1377399" cy="1538095"/>
            <wp:effectExtent l="0" t="0" r="0" b="5080"/>
            <wp:wrapTight wrapText="bothSides">
              <wp:wrapPolygon edited="0">
                <wp:start x="0" y="0"/>
                <wp:lineTo x="0" y="21404"/>
                <wp:lineTo x="21212" y="21404"/>
                <wp:lineTo x="21212" y="0"/>
                <wp:lineTo x="0" y="0"/>
              </wp:wrapPolygon>
            </wp:wrapTight>
            <wp:docPr id="23" name="Рисунок 23" descr="https://zno.osvita.ua/doc/images/znotest/222/22222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zno.osvita.ua/doc/images/znotest/222/22222/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99" cy="1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9EC"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="009779EC" w:rsidRPr="009306E7">
        <w:rPr>
          <w:rFonts w:eastAsia="Times New Roman" w:cs="Times New Roman"/>
          <w:color w:val="000000"/>
          <w:sz w:val="24"/>
          <w:lang w:val="uk-UA" w:eastAsia="en-US"/>
        </w:rPr>
        <w:t>бароко.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класицизму.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модерну.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готики.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Головна руська рада – це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proofErr w:type="spellStart"/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А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парламент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Королівства Галіції і Лодомерії.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proofErr w:type="spellStart"/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Б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перша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політична організація українців Галичини.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proofErr w:type="spellStart"/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В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кооперативне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об’єднання українців на Галичині.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proofErr w:type="spellStart"/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>Г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мистецьке</w:t>
      </w:r>
      <w:proofErr w:type="spellEnd"/>
      <w:r w:rsidRPr="009306E7">
        <w:rPr>
          <w:rFonts w:eastAsia="Times New Roman" w:cs="Times New Roman"/>
          <w:color w:val="000000"/>
          <w:sz w:val="24"/>
          <w:lang w:val="uk-UA" w:eastAsia="en-US"/>
        </w:rPr>
        <w:t xml:space="preserve"> товариство русинів Закарпаття та Галичини.</w:t>
      </w:r>
    </w:p>
    <w:p w:rsidR="009779EC" w:rsidRPr="009306E7" w:rsidRDefault="009306E7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noProof/>
          <w:color w:val="000000"/>
          <w:sz w:val="24"/>
          <w:lang w:val="uk-UA"/>
        </w:rPr>
        <w:drawing>
          <wp:anchor distT="0" distB="0" distL="114300" distR="114300" simplePos="0" relativeHeight="251662336" behindDoc="1" locked="0" layoutInCell="1" allowOverlap="1" wp14:anchorId="21EC45DF" wp14:editId="00413988">
            <wp:simplePos x="0" y="0"/>
            <wp:positionH relativeFrom="column">
              <wp:posOffset>1997938</wp:posOffset>
            </wp:positionH>
            <wp:positionV relativeFrom="paragraph">
              <wp:posOffset>96814</wp:posOffset>
            </wp:positionV>
            <wp:extent cx="1104569" cy="1419782"/>
            <wp:effectExtent l="0" t="0" r="635" b="9525"/>
            <wp:wrapTight wrapText="bothSides">
              <wp:wrapPolygon edited="0">
                <wp:start x="0" y="0"/>
                <wp:lineTo x="0" y="21455"/>
                <wp:lineTo x="21240" y="21455"/>
                <wp:lineTo x="21240" y="0"/>
                <wp:lineTo x="0" y="0"/>
              </wp:wrapPolygon>
            </wp:wrapTight>
            <wp:docPr id="24" name="Рисунок 24" descr="https://zno.osvita.ua/doc/images/znotest/222/22225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zno.osvita.ua/doc/images/znotest/222/22225/1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69" cy="141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9EC" w:rsidRPr="009306E7">
        <w:rPr>
          <w:rFonts w:eastAsia="Times New Roman" w:cs="Times New Roman"/>
          <w:b/>
          <w:color w:val="000000"/>
          <w:sz w:val="24"/>
          <w:lang w:val="uk-UA" w:eastAsia="en-US"/>
        </w:rPr>
        <w:t>Хто з діячів «Руської трійці» зображений на фото?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І. Вагилевич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М. Шашкевич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І. Могильницький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 w:eastAsia="en-US"/>
        </w:rPr>
        <w:t>Я. Головацький</w:t>
      </w:r>
    </w:p>
    <w:p w:rsidR="009779EC" w:rsidRPr="009306E7" w:rsidRDefault="009306E7" w:rsidP="005B6D58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cs="Times New Roman"/>
          <w:noProof/>
          <w:sz w:val="24"/>
          <w:lang w:val="uk-UA"/>
        </w:rPr>
        <w:drawing>
          <wp:anchor distT="0" distB="0" distL="114300" distR="114300" simplePos="0" relativeHeight="251663360" behindDoc="1" locked="0" layoutInCell="1" allowOverlap="1" wp14:anchorId="4300353A" wp14:editId="7A06D6D8">
            <wp:simplePos x="0" y="0"/>
            <wp:positionH relativeFrom="column">
              <wp:align>right</wp:align>
            </wp:positionH>
            <wp:positionV relativeFrom="paragraph">
              <wp:posOffset>685818</wp:posOffset>
            </wp:positionV>
            <wp:extent cx="1100631" cy="1453526"/>
            <wp:effectExtent l="0" t="0" r="4445" b="0"/>
            <wp:wrapTight wrapText="bothSides">
              <wp:wrapPolygon edited="0">
                <wp:start x="0" y="0"/>
                <wp:lineTo x="0" y="21232"/>
                <wp:lineTo x="21313" y="21232"/>
                <wp:lineTo x="21313" y="0"/>
                <wp:lineTo x="0" y="0"/>
              </wp:wrapPolygon>
            </wp:wrapTight>
            <wp:docPr id="25" name="Рисунок 25" descr="Шевченко Тарас Григорович — Вікіцит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Шевченко Тарас Григорович — Вікіцита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31" cy="145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9EC"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 якому уривку з історичного джерела йдеться про роль і місце в українській культурі зображеного діяча?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А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«Він став самобутнім виявом імпресіонізму в літературі, вдаючись до аналізу психологічного стану своїх героїв. Його творчість остаточно розвіяла сумніви, чи зможе українська література стати великою літературою...»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Б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«З його ім’ям пов’язаний поворот до нового літературного і культурного розвитку. Його славу зачинателя нової української літератури, доповнює слава «батька» українського театру...»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В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«Він був сином мужика і став володарем у царстві духа. Він був кріпаком і став велетнем у царстві людської культури. Він був самоуком і вказав нові... шляхи книжним ученим...»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i/>
          <w:iCs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 w:eastAsia="en-US"/>
        </w:rPr>
        <w:t xml:space="preserve">Г </w:t>
      </w:r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 xml:space="preserve">«Будучи останнім представником поезії українського бароко, він став </w:t>
      </w:r>
      <w:proofErr w:type="spellStart"/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>предтечею</w:t>
      </w:r>
      <w:proofErr w:type="spellEnd"/>
      <w:r w:rsidRPr="009306E7">
        <w:rPr>
          <w:rFonts w:eastAsia="Times New Roman" w:cs="Times New Roman"/>
          <w:i/>
          <w:iCs/>
          <w:color w:val="000000"/>
          <w:sz w:val="24"/>
          <w:lang w:val="uk-UA" w:eastAsia="en-US"/>
        </w:rPr>
        <w:t xml:space="preserve"> нової української літератури, просякнувши її ідеями гуманізму та Просвітництва...»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Установіть відповідність між подією, описаною в уривку з історичного джерела, та роком, коли вона відбувалася.</w:t>
      </w:r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lastRenderedPageBreak/>
        <w:t xml:space="preserve">1 </w:t>
      </w:r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«…Бачу зле, бо віддав Хмельницький всіх нас у неволю московському цареві… Сам із військом козацьким присягнув і місто Київ силою під </w:t>
      </w:r>
      <w:proofErr w:type="spellStart"/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>мечовим</w:t>
      </w:r>
      <w:proofErr w:type="spellEnd"/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2 </w:t>
      </w:r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>«Наш підданий гетьман Богдан Хмельницький, майже поєднавши свої війська з угорцем Ракочієм, послав до Польської держави наказного гетьмана Антіна Ждановича, і Богуна, й інших начальників для спустошення…»</w:t>
      </w:r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3 </w:t>
      </w:r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«Хмельницький, залишивши під </w:t>
      </w:r>
      <w:proofErr w:type="spellStart"/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>Збарожем</w:t>
      </w:r>
      <w:proofErr w:type="spellEnd"/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 xml:space="preserve"> піше військо, з іншою частиною та з татарами вирушив на короля й непомітно підібрався до табору… На ранок знову розгорілася битва біля польського табору та біля </w:t>
      </w:r>
      <w:proofErr w:type="spellStart"/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>Зборова</w:t>
      </w:r>
      <w:proofErr w:type="spellEnd"/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>…»</w:t>
      </w:r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4 </w:t>
      </w:r>
      <w:r w:rsidRPr="009306E7">
        <w:rPr>
          <w:rFonts w:eastAsia="Times New Roman" w:cs="Times New Roman"/>
          <w:i/>
          <w:iCs/>
          <w:color w:val="000000"/>
          <w:sz w:val="24"/>
          <w:lang w:val="uk-UA"/>
        </w:rPr>
        <w:t>«…недалеко відійшовши від Корсуня, на цьому згаданому шляху військо було розгромлене, а їх милості пани гетьмани [Микола Потоцький, Мартин Калиновський] і багато старшин взяті в татарський полон…»</w:t>
      </w:r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А </w:t>
      </w:r>
      <w:r w:rsidRPr="009306E7">
        <w:rPr>
          <w:rFonts w:eastAsia="Times New Roman" w:cs="Times New Roman"/>
          <w:color w:val="000000"/>
          <w:sz w:val="24"/>
          <w:lang w:val="uk-UA"/>
        </w:rPr>
        <w:t>1648 р.</w:t>
      </w:r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Б </w:t>
      </w:r>
      <w:r w:rsidRPr="009306E7">
        <w:rPr>
          <w:rFonts w:eastAsia="Times New Roman" w:cs="Times New Roman"/>
          <w:color w:val="000000"/>
          <w:sz w:val="24"/>
          <w:lang w:val="uk-UA"/>
        </w:rPr>
        <w:t>1649 р.</w:t>
      </w:r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В </w:t>
      </w:r>
      <w:r w:rsidRPr="009306E7">
        <w:rPr>
          <w:rFonts w:eastAsia="Times New Roman" w:cs="Times New Roman"/>
          <w:color w:val="000000"/>
          <w:sz w:val="24"/>
          <w:lang w:val="uk-UA"/>
        </w:rPr>
        <w:t>1651 р.</w:t>
      </w:r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Г </w:t>
      </w:r>
      <w:r w:rsidRPr="009306E7">
        <w:rPr>
          <w:rFonts w:eastAsia="Times New Roman" w:cs="Times New Roman"/>
          <w:color w:val="000000"/>
          <w:sz w:val="24"/>
          <w:lang w:val="uk-UA"/>
        </w:rPr>
        <w:t>1654 р.</w:t>
      </w:r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Д </w:t>
      </w:r>
      <w:r w:rsidRPr="009306E7">
        <w:rPr>
          <w:rFonts w:eastAsia="Times New Roman" w:cs="Times New Roman"/>
          <w:color w:val="000000"/>
          <w:sz w:val="24"/>
          <w:lang w:val="uk-UA"/>
        </w:rPr>
        <w:t>1657 р.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Установіть послідовність подій суспільно-політичного життя ХІХ ст.</w:t>
      </w:r>
    </w:p>
    <w:p w:rsidR="009779EC" w:rsidRPr="009306E7" w:rsidRDefault="009779EC" w:rsidP="009779EC">
      <w:pPr>
        <w:widowControl/>
        <w:shd w:val="clear" w:color="auto" w:fill="FFFFFF"/>
        <w:autoSpaceDE/>
        <w:autoSpaceDN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>А перше видання «Кобзаря» Т. Шевченка в Петербурзі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>Б заснування в Києві Кирило-</w:t>
      </w:r>
      <w:proofErr w:type="spellStart"/>
      <w:r w:rsidRPr="009306E7">
        <w:rPr>
          <w:rFonts w:eastAsia="Times New Roman" w:cs="Times New Roman"/>
          <w:color w:val="000000"/>
          <w:sz w:val="24"/>
          <w:lang w:val="uk-UA"/>
        </w:rPr>
        <w:t>Мефодіївського</w:t>
      </w:r>
      <w:proofErr w:type="spellEnd"/>
      <w:r w:rsidRPr="009306E7">
        <w:rPr>
          <w:rFonts w:eastAsia="Times New Roman" w:cs="Times New Roman"/>
          <w:color w:val="000000"/>
          <w:sz w:val="24"/>
          <w:lang w:val="uk-UA"/>
        </w:rPr>
        <w:t xml:space="preserve"> братства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 xml:space="preserve">В видання альманаху «Русалка </w:t>
      </w:r>
      <w:proofErr w:type="spellStart"/>
      <w:r w:rsidRPr="009306E7">
        <w:rPr>
          <w:rFonts w:eastAsia="Times New Roman" w:cs="Times New Roman"/>
          <w:color w:val="000000"/>
          <w:sz w:val="24"/>
          <w:lang w:val="uk-UA"/>
        </w:rPr>
        <w:t>Дністровая</w:t>
      </w:r>
      <w:proofErr w:type="spellEnd"/>
      <w:r w:rsidRPr="009306E7">
        <w:rPr>
          <w:rFonts w:eastAsia="Times New Roman" w:cs="Times New Roman"/>
          <w:color w:val="000000"/>
          <w:sz w:val="24"/>
          <w:lang w:val="uk-UA"/>
        </w:rPr>
        <w:t>»</w:t>
      </w:r>
    </w:p>
    <w:p w:rsidR="009779EC" w:rsidRPr="009306E7" w:rsidRDefault="009779EC" w:rsidP="009779EC">
      <w:pPr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color w:val="000000"/>
          <w:sz w:val="24"/>
          <w:lang w:val="uk-UA"/>
        </w:rPr>
        <w:t>Г створення Головної руської ради</w:t>
      </w:r>
    </w:p>
    <w:p w:rsidR="009779EC" w:rsidRPr="009306E7" w:rsidRDefault="009779EC" w:rsidP="009306E7">
      <w:pPr>
        <w:pStyle w:val="a3"/>
        <w:widowControl/>
        <w:numPr>
          <w:ilvl w:val="0"/>
          <w:numId w:val="14"/>
        </w:numPr>
        <w:shd w:val="clear" w:color="auto" w:fill="FFFFFF"/>
        <w:autoSpaceDE/>
        <w:adjustRightInd/>
        <w:ind w:left="0" w:firstLine="0"/>
        <w:rPr>
          <w:rFonts w:eastAsia="Times New Roman" w:cs="Times New Roman"/>
          <w:b/>
          <w:color w:val="000000"/>
          <w:sz w:val="24"/>
          <w:lang w:val="uk-UA" w:eastAsia="en-US"/>
        </w:rPr>
      </w:pPr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Укажіть головні ідеї програмних документів Кирило-</w:t>
      </w:r>
      <w:proofErr w:type="spellStart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>Мефодіївського</w:t>
      </w:r>
      <w:proofErr w:type="spellEnd"/>
      <w:r w:rsidRPr="009306E7">
        <w:rPr>
          <w:rFonts w:eastAsia="Times New Roman" w:cs="Times New Roman"/>
          <w:b/>
          <w:color w:val="000000"/>
          <w:sz w:val="24"/>
          <w:lang w:val="uk-UA" w:eastAsia="en-US"/>
        </w:rPr>
        <w:t xml:space="preserve"> братства.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1 </w:t>
      </w:r>
      <w:r w:rsidRPr="009306E7">
        <w:rPr>
          <w:rFonts w:eastAsia="Times New Roman" w:cs="Times New Roman"/>
          <w:color w:val="000000"/>
          <w:sz w:val="24"/>
          <w:lang w:val="uk-UA"/>
        </w:rPr>
        <w:t>ліквідація самодержавства, скасування кріпацтва та станового поділу суспільства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2 </w:t>
      </w:r>
      <w:r w:rsidRPr="009306E7">
        <w:rPr>
          <w:rFonts w:eastAsia="Times New Roman" w:cs="Times New Roman"/>
          <w:color w:val="000000"/>
          <w:sz w:val="24"/>
          <w:lang w:val="uk-UA"/>
        </w:rPr>
        <w:t>створення демократичної федерації слов’янських християнських республік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3 </w:t>
      </w:r>
      <w:r w:rsidRPr="009306E7">
        <w:rPr>
          <w:rFonts w:eastAsia="Times New Roman" w:cs="Times New Roman"/>
          <w:color w:val="000000"/>
          <w:sz w:val="24"/>
          <w:lang w:val="uk-UA"/>
        </w:rPr>
        <w:t>об’єднання українського та польського рухів у єдиний національно-визвольний рух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4 </w:t>
      </w:r>
      <w:r w:rsidRPr="009306E7">
        <w:rPr>
          <w:rFonts w:eastAsia="Times New Roman" w:cs="Times New Roman"/>
          <w:color w:val="000000"/>
          <w:sz w:val="24"/>
          <w:lang w:val="uk-UA"/>
        </w:rPr>
        <w:t>утвердження демократичних прав і свобод, рівності усіх громадян перед законом</w:t>
      </w:r>
    </w:p>
    <w:p w:rsidR="009779EC" w:rsidRPr="009306E7" w:rsidRDefault="009779EC" w:rsidP="009779EC">
      <w:pPr>
        <w:widowControl/>
        <w:shd w:val="clear" w:color="auto" w:fill="FFFFFF"/>
        <w:autoSpaceDE/>
        <w:adjustRightInd/>
        <w:rPr>
          <w:rFonts w:eastAsia="Times New Roman" w:cs="Times New Roman"/>
          <w:color w:val="000000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5 </w:t>
      </w:r>
      <w:r w:rsidRPr="009306E7">
        <w:rPr>
          <w:rFonts w:eastAsia="Times New Roman" w:cs="Times New Roman"/>
          <w:color w:val="000000"/>
          <w:sz w:val="24"/>
          <w:lang w:val="uk-UA"/>
        </w:rPr>
        <w:t>повалення царизму шляхом військового перевороту або визвольного повстання</w:t>
      </w:r>
    </w:p>
    <w:p w:rsidR="00A17A01" w:rsidRPr="009306E7" w:rsidRDefault="009779EC" w:rsidP="00820CC2">
      <w:pPr>
        <w:widowControl/>
        <w:shd w:val="clear" w:color="auto" w:fill="FFFFFF"/>
        <w:autoSpaceDE/>
        <w:adjustRightInd/>
        <w:rPr>
          <w:rFonts w:cs="Times New Roman"/>
          <w:sz w:val="24"/>
          <w:lang w:val="uk-UA"/>
        </w:rPr>
      </w:pPr>
      <w:r w:rsidRPr="009306E7">
        <w:rPr>
          <w:rFonts w:eastAsia="Times New Roman" w:cs="Times New Roman"/>
          <w:bCs/>
          <w:color w:val="000000"/>
          <w:sz w:val="24"/>
          <w:bdr w:val="single" w:sz="6" w:space="0" w:color="EEEEEE" w:frame="1"/>
          <w:shd w:val="clear" w:color="auto" w:fill="EEEEEE"/>
          <w:lang w:val="uk-UA"/>
        </w:rPr>
        <w:t xml:space="preserve">6 </w:t>
      </w:r>
      <w:r w:rsidRPr="009306E7">
        <w:rPr>
          <w:rFonts w:eastAsia="Times New Roman" w:cs="Times New Roman"/>
          <w:color w:val="000000"/>
          <w:sz w:val="24"/>
          <w:lang w:val="uk-UA"/>
        </w:rPr>
        <w:t>здобуття Україною автономії у складі демократичної Російської республіки</w:t>
      </w:r>
    </w:p>
    <w:sectPr w:rsidR="00A17A01" w:rsidRPr="009306E7" w:rsidSect="00820CC2">
      <w:pgSz w:w="11906" w:h="16838" w:code="9"/>
      <w:pgMar w:top="567" w:right="567" w:bottom="567" w:left="567" w:header="708" w:footer="708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E2E9C"/>
    <w:multiLevelType w:val="hybridMultilevel"/>
    <w:tmpl w:val="BF1AC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E77B4"/>
    <w:multiLevelType w:val="hybridMultilevel"/>
    <w:tmpl w:val="C958E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A54851"/>
    <w:multiLevelType w:val="hybridMultilevel"/>
    <w:tmpl w:val="9252B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D5F7F"/>
    <w:multiLevelType w:val="hybridMultilevel"/>
    <w:tmpl w:val="C958E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0F59A2"/>
    <w:multiLevelType w:val="hybridMultilevel"/>
    <w:tmpl w:val="C22A7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C7E63"/>
    <w:multiLevelType w:val="hybridMultilevel"/>
    <w:tmpl w:val="BF1AC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226184"/>
    <w:multiLevelType w:val="hybridMultilevel"/>
    <w:tmpl w:val="C958E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2D167D"/>
    <w:multiLevelType w:val="hybridMultilevel"/>
    <w:tmpl w:val="C958E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A24AF"/>
    <w:multiLevelType w:val="hybridMultilevel"/>
    <w:tmpl w:val="DF5A3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"/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962"/>
    <w:rsid w:val="00085AFF"/>
    <w:rsid w:val="001523EC"/>
    <w:rsid w:val="001634E8"/>
    <w:rsid w:val="003642A6"/>
    <w:rsid w:val="004A237E"/>
    <w:rsid w:val="00531CC4"/>
    <w:rsid w:val="00563D88"/>
    <w:rsid w:val="00727884"/>
    <w:rsid w:val="00802340"/>
    <w:rsid w:val="00820CC2"/>
    <w:rsid w:val="00827FF7"/>
    <w:rsid w:val="009306E7"/>
    <w:rsid w:val="009779EC"/>
    <w:rsid w:val="009E267A"/>
    <w:rsid w:val="00A17A01"/>
    <w:rsid w:val="00AE5CD5"/>
    <w:rsid w:val="00B476D2"/>
    <w:rsid w:val="00B668C5"/>
    <w:rsid w:val="00BF72F8"/>
    <w:rsid w:val="00C063F0"/>
    <w:rsid w:val="00C33530"/>
    <w:rsid w:val="00C659C6"/>
    <w:rsid w:val="00CA34FE"/>
    <w:rsid w:val="00CB1962"/>
    <w:rsid w:val="00CB5FA0"/>
    <w:rsid w:val="00CC0AF7"/>
    <w:rsid w:val="00CC7F77"/>
    <w:rsid w:val="00D11B2C"/>
    <w:rsid w:val="00D910D8"/>
    <w:rsid w:val="00E90E70"/>
    <w:rsid w:val="00E9220F"/>
    <w:rsid w:val="00FF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DCE06F"/>
  <w15:chartTrackingRefBased/>
  <w15:docId w15:val="{A10CF386-1742-4641-BB15-46ED7EE65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9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19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196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CC0AF7"/>
    <w:pPr>
      <w:ind w:left="720"/>
      <w:contextualSpacing/>
    </w:pPr>
  </w:style>
  <w:style w:type="table" w:styleId="a4">
    <w:name w:val="Table Grid"/>
    <w:basedOn w:val="a1"/>
    <w:uiPriority w:val="39"/>
    <w:rsid w:val="00727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13</Pages>
  <Words>3292</Words>
  <Characters>20907</Characters>
  <Application>Microsoft Office Word</Application>
  <DocSecurity>0</DocSecurity>
  <Lines>633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16</cp:revision>
  <dcterms:created xsi:type="dcterms:W3CDTF">2024-12-17T07:48:00Z</dcterms:created>
  <dcterms:modified xsi:type="dcterms:W3CDTF">2024-12-17T16:09:00Z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d7e48bba-aaeb-49c5-ba40-a1560e226eba</vt:lpwstr>
  </property>
</Properties>
</file>