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64121C" w:rsidRPr="00B04D1E" w:rsidRDefault="0064121C" w:rsidP="0039511D">
      <w:pPr>
        <w:jc w:val="both"/>
        <w:rPr>
          <w:rFonts w:ascii="Times New Roman" w:hAnsi="Times New Roman" w:cs="Times New Roman"/>
          <w:b/>
          <w:sz w:val="28"/>
          <w:szCs w:val="28"/>
          <w:lang w:val="uk-UA"/>
        </w:rPr>
      </w:pPr>
      <w:r>
        <w:rPr>
          <w:rFonts w:ascii="Times New Roman" w:hAnsi="Times New Roman" w:cs="Times New Roman"/>
          <w:b/>
          <w:sz w:val="30"/>
          <w:szCs w:val="30"/>
          <w:lang w:val="uk-UA"/>
        </w:rPr>
        <w:t>Технічних та якісних характерист</w:t>
      </w:r>
      <w:r w:rsidR="0039511D">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39511D">
        <w:rPr>
          <w:rFonts w:ascii="Times New Roman" w:hAnsi="Times New Roman" w:cs="Times New Roman"/>
          <w:b/>
          <w:sz w:val="30"/>
          <w:szCs w:val="30"/>
          <w:lang w:val="uk-UA"/>
        </w:rPr>
        <w:t xml:space="preserve">: </w:t>
      </w:r>
      <w:r w:rsidR="00B04D1E" w:rsidRPr="00B04D1E">
        <w:rPr>
          <w:rFonts w:ascii="Times New Roman" w:hAnsi="Times New Roman" w:cs="Times New Roman"/>
          <w:sz w:val="28"/>
          <w:szCs w:val="28"/>
        </w:rPr>
        <w:t xml:space="preserve">Код ДК 021:2015 09320000-8 «Пара, </w:t>
      </w:r>
      <w:proofErr w:type="spellStart"/>
      <w:r w:rsidR="00B04D1E" w:rsidRPr="00B04D1E">
        <w:rPr>
          <w:rFonts w:ascii="Times New Roman" w:hAnsi="Times New Roman" w:cs="Times New Roman"/>
          <w:sz w:val="28"/>
          <w:szCs w:val="28"/>
        </w:rPr>
        <w:t>гаряча</w:t>
      </w:r>
      <w:proofErr w:type="spellEnd"/>
      <w:r w:rsidR="00B04D1E" w:rsidRPr="00B04D1E">
        <w:rPr>
          <w:rFonts w:ascii="Times New Roman" w:hAnsi="Times New Roman" w:cs="Times New Roman"/>
          <w:sz w:val="28"/>
          <w:szCs w:val="28"/>
        </w:rPr>
        <w:t xml:space="preserve"> вода та </w:t>
      </w:r>
      <w:proofErr w:type="spellStart"/>
      <w:r w:rsidR="00B04D1E" w:rsidRPr="00B04D1E">
        <w:rPr>
          <w:rFonts w:ascii="Times New Roman" w:hAnsi="Times New Roman" w:cs="Times New Roman"/>
          <w:sz w:val="28"/>
          <w:szCs w:val="28"/>
        </w:rPr>
        <w:t>пов’язана</w:t>
      </w:r>
      <w:proofErr w:type="spellEnd"/>
      <w:r w:rsidR="00B04D1E" w:rsidRPr="00B04D1E">
        <w:rPr>
          <w:rFonts w:ascii="Times New Roman" w:hAnsi="Times New Roman" w:cs="Times New Roman"/>
          <w:sz w:val="28"/>
          <w:szCs w:val="28"/>
        </w:rPr>
        <w:t xml:space="preserve"> </w:t>
      </w:r>
      <w:proofErr w:type="spellStart"/>
      <w:r w:rsidR="00B04D1E" w:rsidRPr="00B04D1E">
        <w:rPr>
          <w:rFonts w:ascii="Times New Roman" w:hAnsi="Times New Roman" w:cs="Times New Roman"/>
          <w:sz w:val="28"/>
          <w:szCs w:val="28"/>
        </w:rPr>
        <w:t>продукція</w:t>
      </w:r>
      <w:proofErr w:type="spellEnd"/>
      <w:r w:rsidR="00B04D1E" w:rsidRPr="00B04D1E">
        <w:rPr>
          <w:rFonts w:ascii="Times New Roman" w:hAnsi="Times New Roman" w:cs="Times New Roman"/>
          <w:sz w:val="28"/>
          <w:szCs w:val="28"/>
        </w:rPr>
        <w:t xml:space="preserve">» </w:t>
      </w:r>
      <w:proofErr w:type="spellStart"/>
      <w:r w:rsidR="00B04D1E" w:rsidRPr="00B04D1E">
        <w:rPr>
          <w:rFonts w:ascii="Times New Roman" w:hAnsi="Times New Roman" w:cs="Times New Roman"/>
          <w:sz w:val="28"/>
          <w:szCs w:val="28"/>
        </w:rPr>
        <w:t>теплова</w:t>
      </w:r>
      <w:proofErr w:type="spellEnd"/>
      <w:r w:rsidR="00B04D1E" w:rsidRPr="00B04D1E">
        <w:rPr>
          <w:rFonts w:ascii="Times New Roman" w:hAnsi="Times New Roman" w:cs="Times New Roman"/>
          <w:sz w:val="28"/>
          <w:szCs w:val="28"/>
        </w:rPr>
        <w:t xml:space="preserve"> </w:t>
      </w:r>
      <w:proofErr w:type="spellStart"/>
      <w:r w:rsidR="00B04D1E" w:rsidRPr="00B04D1E">
        <w:rPr>
          <w:rFonts w:ascii="Times New Roman" w:hAnsi="Times New Roman" w:cs="Times New Roman"/>
          <w:sz w:val="28"/>
          <w:szCs w:val="28"/>
        </w:rPr>
        <w:t>енергія</w:t>
      </w:r>
      <w:proofErr w:type="spellEnd"/>
      <w:r w:rsidR="00B04D1E" w:rsidRPr="00B04D1E">
        <w:rPr>
          <w:rFonts w:ascii="Times New Roman" w:hAnsi="Times New Roman" w:cs="Times New Roman"/>
          <w:sz w:val="28"/>
          <w:szCs w:val="28"/>
        </w:rPr>
        <w:t>.</w:t>
      </w: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Pr="0039511D" w:rsidRDefault="0064121C" w:rsidP="0064121C">
      <w:pPr>
        <w:jc w:val="both"/>
        <w:rPr>
          <w:rFonts w:ascii="Times New Roman" w:hAnsi="Times New Roman" w:cs="Times New Roman"/>
          <w:b/>
          <w:sz w:val="28"/>
          <w:szCs w:val="28"/>
          <w:lang w:val="uk-UA"/>
        </w:rPr>
      </w:pPr>
      <w:r w:rsidRPr="0039511D">
        <w:rPr>
          <w:rFonts w:ascii="Times New Roman" w:hAnsi="Times New Roman" w:cs="Times New Roman"/>
          <w:b/>
          <w:sz w:val="28"/>
          <w:szCs w:val="28"/>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64121C" w:rsidRPr="0039511D" w:rsidRDefault="0064121C" w:rsidP="0064121C">
      <w:pPr>
        <w:jc w:val="both"/>
        <w:rPr>
          <w:rFonts w:ascii="Times New Roman" w:hAnsi="Times New Roman" w:cs="Times New Roman"/>
          <w:b/>
          <w:sz w:val="28"/>
          <w:szCs w:val="28"/>
          <w:lang w:val="uk-UA"/>
        </w:rPr>
      </w:pPr>
      <w:r w:rsidRPr="0039511D">
        <w:rPr>
          <w:rFonts w:ascii="Times New Roman" w:hAnsi="Times New Roman" w:cs="Times New Roman"/>
          <w:b/>
          <w:sz w:val="28"/>
          <w:szCs w:val="28"/>
          <w:lang w:val="uk-UA"/>
        </w:rPr>
        <w:t xml:space="preserve">Назва предмета закупівлі із зазначенням коду за Єдиним </w:t>
      </w:r>
      <w:proofErr w:type="spellStart"/>
      <w:r w:rsidRPr="0039511D">
        <w:rPr>
          <w:rFonts w:ascii="Times New Roman" w:hAnsi="Times New Roman" w:cs="Times New Roman"/>
          <w:b/>
          <w:sz w:val="28"/>
          <w:szCs w:val="28"/>
          <w:lang w:val="uk-UA"/>
        </w:rPr>
        <w:t>закупівльеним</w:t>
      </w:r>
      <w:proofErr w:type="spellEnd"/>
      <w:r w:rsidRPr="0039511D">
        <w:rPr>
          <w:rFonts w:ascii="Times New Roman" w:hAnsi="Times New Roman" w:cs="Times New Roman"/>
          <w:b/>
          <w:sz w:val="28"/>
          <w:szCs w:val="28"/>
          <w:lang w:val="uk-UA"/>
        </w:rPr>
        <w:t xml:space="preserve"> словником (у разі поділу на лоти такі відомості </w:t>
      </w:r>
      <w:r w:rsidR="00863EAD" w:rsidRPr="0039511D">
        <w:rPr>
          <w:rFonts w:ascii="Times New Roman" w:hAnsi="Times New Roman" w:cs="Times New Roman"/>
          <w:b/>
          <w:sz w:val="28"/>
          <w:szCs w:val="28"/>
          <w:lang w:val="uk-UA"/>
        </w:rPr>
        <w:t>такі відомості повинні зазначатися стосовно кожного лота</w:t>
      </w:r>
      <w:r w:rsidRPr="0039511D">
        <w:rPr>
          <w:rFonts w:ascii="Times New Roman" w:hAnsi="Times New Roman" w:cs="Times New Roman"/>
          <w:b/>
          <w:sz w:val="28"/>
          <w:szCs w:val="28"/>
          <w:lang w:val="uk-UA"/>
        </w:rPr>
        <w:t>)</w:t>
      </w:r>
      <w:r w:rsidR="00863EAD" w:rsidRPr="0039511D">
        <w:rPr>
          <w:rFonts w:ascii="Times New Roman" w:hAnsi="Times New Roman" w:cs="Times New Roman"/>
          <w:b/>
          <w:sz w:val="28"/>
          <w:szCs w:val="28"/>
          <w:lang w:val="uk-UA"/>
        </w:rPr>
        <w:t xml:space="preserve"> та назви відповідних класифікаторів </w:t>
      </w:r>
      <w:proofErr w:type="spellStart"/>
      <w:r w:rsidR="00863EAD" w:rsidRPr="0039511D">
        <w:rPr>
          <w:rFonts w:ascii="Times New Roman" w:hAnsi="Times New Roman" w:cs="Times New Roman"/>
          <w:b/>
          <w:sz w:val="28"/>
          <w:szCs w:val="28"/>
          <w:lang w:val="uk-UA"/>
        </w:rPr>
        <w:t>проедмета</w:t>
      </w:r>
      <w:proofErr w:type="spellEnd"/>
      <w:r w:rsidR="00863EAD" w:rsidRPr="0039511D">
        <w:rPr>
          <w:rFonts w:ascii="Times New Roman" w:hAnsi="Times New Roman" w:cs="Times New Roman"/>
          <w:b/>
          <w:sz w:val="28"/>
          <w:szCs w:val="28"/>
          <w:lang w:val="uk-UA"/>
        </w:rPr>
        <w:t xml:space="preserve"> закупівлі й частин предмета закупівлі (лотів) (за наявності):</w:t>
      </w:r>
    </w:p>
    <w:p w:rsidR="00B04D1E" w:rsidRDefault="00B04D1E" w:rsidP="0064121C">
      <w:pPr>
        <w:jc w:val="both"/>
      </w:pPr>
      <w:r>
        <w:t xml:space="preserve">Код ДК 021:2015 09320000-8 «Пара, </w:t>
      </w:r>
      <w:proofErr w:type="spellStart"/>
      <w:r>
        <w:t>гаряча</w:t>
      </w:r>
      <w:proofErr w:type="spellEnd"/>
      <w:r>
        <w:t xml:space="preserve"> вода та </w:t>
      </w:r>
      <w:proofErr w:type="spellStart"/>
      <w:r>
        <w:t>пов’язана</w:t>
      </w:r>
      <w:proofErr w:type="spellEnd"/>
      <w:r>
        <w:t xml:space="preserve"> </w:t>
      </w:r>
      <w:proofErr w:type="spellStart"/>
      <w:r>
        <w:t>продукція</w:t>
      </w:r>
      <w:proofErr w:type="spellEnd"/>
      <w:r>
        <w:t xml:space="preserve">» </w:t>
      </w:r>
      <w:proofErr w:type="spellStart"/>
      <w:r>
        <w:t>теплова</w:t>
      </w:r>
      <w:proofErr w:type="spellEnd"/>
      <w:r>
        <w:t xml:space="preserve"> </w:t>
      </w:r>
      <w:proofErr w:type="spellStart"/>
      <w:r>
        <w:t>енергія</w:t>
      </w:r>
      <w:proofErr w:type="spellEnd"/>
      <w:r>
        <w:t xml:space="preserve">. </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39511D" w:rsidRPr="0039511D" w:rsidRDefault="0039511D" w:rsidP="0064121C">
      <w:pPr>
        <w:jc w:val="both"/>
        <w:rPr>
          <w:rFonts w:ascii="Times New Roman" w:hAnsi="Times New Roman" w:cs="Times New Roman"/>
          <w:sz w:val="28"/>
          <w:szCs w:val="28"/>
          <w:lang w:val="uk-UA"/>
        </w:rPr>
      </w:pPr>
      <w:r>
        <w:rPr>
          <w:rFonts w:ascii="Times New Roman" w:hAnsi="Times New Roman" w:cs="Times New Roman"/>
          <w:sz w:val="28"/>
          <w:szCs w:val="28"/>
          <w:lang w:val="uk-UA"/>
        </w:rPr>
        <w:t>Переговорна процедура (скорочена)</w:t>
      </w:r>
    </w:p>
    <w:p w:rsidR="00863EAD" w:rsidRDefault="002917D2" w:rsidP="0064121C">
      <w:pPr>
        <w:jc w:val="both"/>
      </w:pPr>
      <w:r>
        <w:t>UA-2021-02-16-001154-a</w:t>
      </w:r>
    </w:p>
    <w:p w:rsidR="0039511D" w:rsidRPr="0039511D" w:rsidRDefault="0039511D" w:rsidP="0039511D">
      <w:pPr>
        <w:spacing w:after="0"/>
        <w:jc w:val="both"/>
        <w:rPr>
          <w:rFonts w:ascii="Times New Roman" w:eastAsia="Times New Roman" w:hAnsi="Times New Roman"/>
          <w:sz w:val="28"/>
          <w:szCs w:val="28"/>
          <w:lang w:eastAsia="ru-RU"/>
        </w:rPr>
      </w:pPr>
      <w:proofErr w:type="spellStart"/>
      <w:r w:rsidRPr="0039511D">
        <w:rPr>
          <w:rFonts w:ascii="Times New Roman" w:eastAsia="Times New Roman" w:hAnsi="Times New Roman"/>
          <w:b/>
          <w:sz w:val="28"/>
          <w:szCs w:val="28"/>
          <w:lang w:eastAsia="ru-RU"/>
        </w:rPr>
        <w:t>Умови</w:t>
      </w:r>
      <w:proofErr w:type="spellEnd"/>
      <w:r w:rsidRPr="0039511D">
        <w:rPr>
          <w:rFonts w:ascii="Times New Roman" w:eastAsia="Times New Roman" w:hAnsi="Times New Roman"/>
          <w:b/>
          <w:sz w:val="28"/>
          <w:szCs w:val="28"/>
          <w:lang w:eastAsia="ru-RU"/>
        </w:rPr>
        <w:t xml:space="preserve"> </w:t>
      </w:r>
      <w:proofErr w:type="spellStart"/>
      <w:r w:rsidRPr="0039511D">
        <w:rPr>
          <w:rFonts w:ascii="Times New Roman" w:eastAsia="Times New Roman" w:hAnsi="Times New Roman"/>
          <w:b/>
          <w:sz w:val="28"/>
          <w:szCs w:val="28"/>
          <w:lang w:eastAsia="ru-RU"/>
        </w:rPr>
        <w:t>застосування</w:t>
      </w:r>
      <w:proofErr w:type="spellEnd"/>
      <w:r w:rsidRPr="0039511D">
        <w:rPr>
          <w:rFonts w:ascii="Times New Roman" w:eastAsia="Times New Roman" w:hAnsi="Times New Roman"/>
          <w:sz w:val="28"/>
          <w:szCs w:val="28"/>
          <w:lang w:eastAsia="ru-RU"/>
        </w:rPr>
        <w:t>:</w:t>
      </w:r>
    </w:p>
    <w:p w:rsidR="0039511D" w:rsidRDefault="0039511D" w:rsidP="0039511D">
      <w:pPr>
        <w:spacing w:after="0"/>
        <w:jc w:val="both"/>
        <w:rPr>
          <w:rFonts w:ascii="Times New Roman" w:eastAsia="Times New Roman" w:hAnsi="Times New Roman"/>
          <w:sz w:val="24"/>
          <w:szCs w:val="24"/>
          <w:lang w:eastAsia="ru-RU"/>
        </w:rPr>
      </w:pPr>
      <w:proofErr w:type="spellStart"/>
      <w:proofErr w:type="gramStart"/>
      <w:r w:rsidRPr="008A7C6E">
        <w:rPr>
          <w:rFonts w:ascii="Times New Roman" w:eastAsia="Times New Roman" w:hAnsi="Times New Roman"/>
          <w:sz w:val="24"/>
          <w:szCs w:val="24"/>
          <w:lang w:eastAsia="ru-RU"/>
        </w:rPr>
        <w:t>відповідно</w:t>
      </w:r>
      <w:proofErr w:type="spellEnd"/>
      <w:proofErr w:type="gramEnd"/>
      <w:r w:rsidRPr="008A7C6E">
        <w:rPr>
          <w:rFonts w:ascii="Times New Roman" w:eastAsia="Times New Roman" w:hAnsi="Times New Roman"/>
          <w:sz w:val="24"/>
          <w:szCs w:val="24"/>
          <w:lang w:eastAsia="ru-RU"/>
        </w:rPr>
        <w:t xml:space="preserve"> до абзацу четвертого пункту 2 </w:t>
      </w:r>
      <w:proofErr w:type="spellStart"/>
      <w:r w:rsidRPr="008A7C6E">
        <w:rPr>
          <w:rFonts w:ascii="Times New Roman" w:eastAsia="Times New Roman" w:hAnsi="Times New Roman"/>
          <w:sz w:val="24"/>
          <w:szCs w:val="24"/>
          <w:lang w:eastAsia="ru-RU"/>
        </w:rPr>
        <w:t>частини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другої</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статті</w:t>
      </w:r>
      <w:proofErr w:type="spellEnd"/>
      <w:r w:rsidRPr="008A7C6E">
        <w:rPr>
          <w:rFonts w:ascii="Times New Roman" w:eastAsia="Times New Roman" w:hAnsi="Times New Roman"/>
          <w:sz w:val="24"/>
          <w:szCs w:val="24"/>
          <w:lang w:eastAsia="ru-RU"/>
        </w:rPr>
        <w:t xml:space="preserve"> 40 Закону </w:t>
      </w:r>
      <w:proofErr w:type="spellStart"/>
      <w:r w:rsidRPr="008A7C6E">
        <w:rPr>
          <w:rFonts w:ascii="Times New Roman" w:eastAsia="Times New Roman" w:hAnsi="Times New Roman"/>
          <w:sz w:val="24"/>
          <w:szCs w:val="24"/>
          <w:lang w:eastAsia="ru-RU"/>
        </w:rPr>
        <w:t>України</w:t>
      </w:r>
      <w:proofErr w:type="spellEnd"/>
      <w:r w:rsidRPr="008A7C6E">
        <w:rPr>
          <w:rFonts w:ascii="Times New Roman" w:eastAsia="Times New Roman" w:hAnsi="Times New Roman"/>
          <w:sz w:val="24"/>
          <w:szCs w:val="24"/>
          <w:lang w:eastAsia="ru-RU"/>
        </w:rPr>
        <w:t xml:space="preserve"> «Про </w:t>
      </w:r>
      <w:proofErr w:type="spellStart"/>
      <w:r w:rsidRPr="008A7C6E">
        <w:rPr>
          <w:rFonts w:ascii="Times New Roman" w:eastAsia="Times New Roman" w:hAnsi="Times New Roman"/>
          <w:sz w:val="24"/>
          <w:szCs w:val="24"/>
          <w:lang w:eastAsia="ru-RU"/>
        </w:rPr>
        <w:t>публічні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закупівлі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якою</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передбачено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проведення</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переговорної</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процедури</w:t>
      </w:r>
      <w:proofErr w:type="spellEnd"/>
      <w:r w:rsidRPr="008A7C6E">
        <w:rPr>
          <w:rFonts w:ascii="Times New Roman" w:eastAsia="Times New Roman" w:hAnsi="Times New Roman"/>
          <w:sz w:val="24"/>
          <w:szCs w:val="24"/>
          <w:lang w:eastAsia="ru-RU"/>
        </w:rPr>
        <w:t xml:space="preserve"> в </w:t>
      </w:r>
      <w:proofErr w:type="spellStart"/>
      <w:r w:rsidRPr="008A7C6E">
        <w:rPr>
          <w:rFonts w:ascii="Times New Roman" w:eastAsia="Times New Roman" w:hAnsi="Times New Roman"/>
          <w:sz w:val="24"/>
          <w:szCs w:val="24"/>
          <w:lang w:eastAsia="ru-RU"/>
        </w:rPr>
        <w:t>разі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якщо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роботи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товари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чи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послуги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можуть</w:t>
      </w:r>
      <w:proofErr w:type="spellEnd"/>
      <w:r w:rsidRPr="008A7C6E">
        <w:rPr>
          <w:rFonts w:ascii="Times New Roman" w:eastAsia="Times New Roman" w:hAnsi="Times New Roman"/>
          <w:sz w:val="24"/>
          <w:szCs w:val="24"/>
          <w:lang w:eastAsia="ru-RU"/>
        </w:rPr>
        <w:t xml:space="preserve"> бути </w:t>
      </w:r>
      <w:proofErr w:type="spellStart"/>
      <w:r w:rsidRPr="008A7C6E">
        <w:rPr>
          <w:rFonts w:ascii="Times New Roman" w:eastAsia="Times New Roman" w:hAnsi="Times New Roman"/>
          <w:sz w:val="24"/>
          <w:szCs w:val="24"/>
          <w:lang w:eastAsia="ru-RU"/>
        </w:rPr>
        <w:t>виконані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поставлені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чи</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надані</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виключно</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певним</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суб’єктом</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господарювання</w:t>
      </w:r>
      <w:proofErr w:type="spellEnd"/>
      <w:r w:rsidRPr="008A7C6E">
        <w:rPr>
          <w:rFonts w:ascii="Times New Roman" w:eastAsia="Times New Roman" w:hAnsi="Times New Roman"/>
          <w:sz w:val="24"/>
          <w:szCs w:val="24"/>
          <w:lang w:eastAsia="ru-RU"/>
        </w:rPr>
        <w:t xml:space="preserve"> на </w:t>
      </w:r>
      <w:proofErr w:type="spellStart"/>
      <w:r w:rsidRPr="008A7C6E">
        <w:rPr>
          <w:rFonts w:ascii="Times New Roman" w:eastAsia="Times New Roman" w:hAnsi="Times New Roman"/>
          <w:sz w:val="24"/>
          <w:szCs w:val="24"/>
          <w:lang w:eastAsia="ru-RU"/>
        </w:rPr>
        <w:t>наявності</w:t>
      </w:r>
      <w:proofErr w:type="spellEnd"/>
      <w:r w:rsidRPr="008A7C6E">
        <w:rPr>
          <w:rFonts w:ascii="Times New Roman" w:eastAsia="Times New Roman" w:hAnsi="Times New Roman"/>
          <w:sz w:val="24"/>
          <w:szCs w:val="24"/>
          <w:lang w:eastAsia="ru-RU"/>
        </w:rPr>
        <w:t xml:space="preserve"> одного з таких </w:t>
      </w:r>
      <w:proofErr w:type="spellStart"/>
      <w:r w:rsidRPr="008A7C6E">
        <w:rPr>
          <w:rFonts w:ascii="Times New Roman" w:eastAsia="Times New Roman" w:hAnsi="Times New Roman"/>
          <w:sz w:val="24"/>
          <w:szCs w:val="24"/>
          <w:lang w:eastAsia="ru-RU"/>
        </w:rPr>
        <w:t>випадків</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відсутність</w:t>
      </w:r>
      <w:proofErr w:type="spellEnd"/>
      <w:r w:rsidRPr="008A7C6E">
        <w:rPr>
          <w:rFonts w:ascii="Times New Roman" w:eastAsia="Times New Roman" w:hAnsi="Times New Roman"/>
          <w:sz w:val="24"/>
          <w:szCs w:val="24"/>
          <w:lang w:eastAsia="ru-RU"/>
        </w:rPr>
        <w:t xml:space="preserve"> </w:t>
      </w:r>
      <w:proofErr w:type="spellStart"/>
      <w:r w:rsidRPr="008A7C6E">
        <w:rPr>
          <w:rFonts w:ascii="Times New Roman" w:eastAsia="Times New Roman" w:hAnsi="Times New Roman"/>
          <w:sz w:val="24"/>
          <w:szCs w:val="24"/>
          <w:lang w:eastAsia="ru-RU"/>
        </w:rPr>
        <w:t>конкуренції</w:t>
      </w:r>
      <w:proofErr w:type="spellEnd"/>
      <w:r w:rsidRPr="008A7C6E">
        <w:rPr>
          <w:rFonts w:ascii="Times New Roman" w:eastAsia="Times New Roman" w:hAnsi="Times New Roman"/>
          <w:sz w:val="24"/>
          <w:szCs w:val="24"/>
          <w:lang w:eastAsia="ru-RU"/>
        </w:rPr>
        <w:t xml:space="preserve"> з </w:t>
      </w:r>
      <w:proofErr w:type="spellStart"/>
      <w:r w:rsidRPr="008A7C6E">
        <w:rPr>
          <w:rFonts w:ascii="Times New Roman" w:eastAsia="Times New Roman" w:hAnsi="Times New Roman"/>
          <w:sz w:val="24"/>
          <w:szCs w:val="24"/>
          <w:lang w:eastAsia="ru-RU"/>
        </w:rPr>
        <w:t>технічних</w:t>
      </w:r>
      <w:proofErr w:type="spellEnd"/>
      <w:r w:rsidRPr="008A7C6E">
        <w:rPr>
          <w:rFonts w:ascii="Times New Roman" w:eastAsia="Times New Roman" w:hAnsi="Times New Roman"/>
          <w:sz w:val="24"/>
          <w:szCs w:val="24"/>
          <w:lang w:eastAsia="ru-RU"/>
        </w:rPr>
        <w:t xml:space="preserve"> причин.</w:t>
      </w:r>
    </w:p>
    <w:p w:rsidR="0039511D" w:rsidRDefault="0039511D" w:rsidP="0039511D">
      <w:pPr>
        <w:spacing w:after="0"/>
        <w:jc w:val="both"/>
        <w:rPr>
          <w:rFonts w:ascii="Times New Roman" w:eastAsia="Times New Roman" w:hAnsi="Times New Roman"/>
          <w:sz w:val="24"/>
          <w:szCs w:val="24"/>
          <w:lang w:eastAsia="ru-RU"/>
        </w:rPr>
      </w:pPr>
    </w:p>
    <w:p w:rsidR="0039511D" w:rsidRDefault="0039511D" w:rsidP="0039511D">
      <w:pPr>
        <w:spacing w:after="0" w:line="240" w:lineRule="auto"/>
        <w:jc w:val="both"/>
        <w:rPr>
          <w:rFonts w:ascii="Times New Roman" w:eastAsia="Times New Roman" w:hAnsi="Times New Roman"/>
          <w:b/>
          <w:sz w:val="24"/>
          <w:szCs w:val="24"/>
          <w:u w:val="single"/>
          <w:lang w:eastAsia="ru-RU"/>
        </w:rPr>
      </w:pPr>
      <w:proofErr w:type="spellStart"/>
      <w:r w:rsidRPr="008A7C6E">
        <w:rPr>
          <w:rFonts w:ascii="Times New Roman" w:eastAsia="Times New Roman" w:hAnsi="Times New Roman"/>
          <w:b/>
          <w:sz w:val="24"/>
          <w:szCs w:val="24"/>
          <w:u w:val="single"/>
          <w:lang w:eastAsia="ru-RU"/>
        </w:rPr>
        <w:t>Обґрунтування</w:t>
      </w:r>
      <w:proofErr w:type="spellEnd"/>
      <w:r w:rsidRPr="008A7C6E">
        <w:rPr>
          <w:rFonts w:ascii="Times New Roman" w:eastAsia="Times New Roman" w:hAnsi="Times New Roman"/>
          <w:b/>
          <w:sz w:val="24"/>
          <w:szCs w:val="24"/>
          <w:u w:val="single"/>
          <w:lang w:eastAsia="ru-RU"/>
        </w:rPr>
        <w:t xml:space="preserve"> </w:t>
      </w:r>
      <w:proofErr w:type="spellStart"/>
      <w:r w:rsidRPr="008A7C6E">
        <w:rPr>
          <w:rFonts w:ascii="Times New Roman" w:eastAsia="Times New Roman" w:hAnsi="Times New Roman"/>
          <w:b/>
          <w:sz w:val="24"/>
          <w:szCs w:val="24"/>
          <w:u w:val="single"/>
          <w:lang w:eastAsia="ru-RU"/>
        </w:rPr>
        <w:t>закупівлі</w:t>
      </w:r>
      <w:proofErr w:type="spellEnd"/>
      <w:r w:rsidRPr="008A7C6E">
        <w:rPr>
          <w:rFonts w:ascii="Times New Roman" w:eastAsia="Times New Roman" w:hAnsi="Times New Roman"/>
          <w:b/>
          <w:sz w:val="24"/>
          <w:szCs w:val="24"/>
          <w:u w:val="single"/>
          <w:lang w:eastAsia="ru-RU"/>
        </w:rPr>
        <w:t>:</w:t>
      </w:r>
    </w:p>
    <w:p w:rsidR="00B04D1E" w:rsidRPr="008A7C6E" w:rsidRDefault="002917D2" w:rsidP="0039511D">
      <w:pPr>
        <w:spacing w:after="0" w:line="240" w:lineRule="auto"/>
        <w:jc w:val="both"/>
        <w:rPr>
          <w:rFonts w:ascii="Times New Roman" w:eastAsia="Times New Roman" w:hAnsi="Times New Roman"/>
          <w:b/>
          <w:sz w:val="24"/>
          <w:szCs w:val="24"/>
          <w:u w:val="single"/>
          <w:lang w:eastAsia="ru-RU"/>
        </w:rPr>
      </w:pPr>
      <w:r>
        <w:t xml:space="preserve">Пунктом. 2 </w:t>
      </w:r>
      <w:proofErr w:type="spellStart"/>
      <w:r>
        <w:t>частиною</w:t>
      </w:r>
      <w:proofErr w:type="spellEnd"/>
      <w:r>
        <w:t xml:space="preserve"> 2 ст. 40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визначено</w:t>
      </w:r>
      <w:proofErr w:type="spellEnd"/>
      <w:r>
        <w:t xml:space="preserve">, </w:t>
      </w:r>
      <w:proofErr w:type="spellStart"/>
      <w:r>
        <w:t>що</w:t>
      </w:r>
      <w:proofErr w:type="spellEnd"/>
      <w:r>
        <w:t xml:space="preserve"> </w:t>
      </w:r>
      <w:proofErr w:type="spellStart"/>
      <w:r>
        <w:t>переговорна</w:t>
      </w:r>
      <w:proofErr w:type="spellEnd"/>
      <w:r>
        <w:t xml:space="preserve"> процедура </w:t>
      </w:r>
      <w:proofErr w:type="spellStart"/>
      <w:r>
        <w:t>закупівлі</w:t>
      </w:r>
      <w:proofErr w:type="spellEnd"/>
      <w:r>
        <w:t xml:space="preserve"> </w:t>
      </w:r>
      <w:proofErr w:type="spellStart"/>
      <w:r>
        <w:t>застосовується</w:t>
      </w:r>
      <w:proofErr w:type="spellEnd"/>
      <w:r>
        <w:t xml:space="preserve"> </w:t>
      </w:r>
      <w:proofErr w:type="spellStart"/>
      <w:r>
        <w:t>уразі</w:t>
      </w:r>
      <w:proofErr w:type="spellEnd"/>
      <w:r>
        <w:t xml:space="preserve">: </w:t>
      </w:r>
      <w:proofErr w:type="spellStart"/>
      <w:r>
        <w:t>відсутність</w:t>
      </w:r>
      <w:proofErr w:type="spellEnd"/>
      <w:r>
        <w:t xml:space="preserve"> </w:t>
      </w:r>
      <w:proofErr w:type="spellStart"/>
      <w:r>
        <w:t>конкуренції</w:t>
      </w:r>
      <w:proofErr w:type="spellEnd"/>
      <w:r>
        <w:t xml:space="preserve"> з </w:t>
      </w:r>
      <w:proofErr w:type="spellStart"/>
      <w:r>
        <w:t>технічних</w:t>
      </w:r>
      <w:proofErr w:type="spellEnd"/>
      <w:r>
        <w:t xml:space="preserve"> причин.</w:t>
      </w:r>
      <w:r>
        <w:br/>
      </w:r>
      <w:proofErr w:type="spellStart"/>
      <w:r>
        <w:t>Відповідно</w:t>
      </w:r>
      <w:proofErr w:type="spellEnd"/>
      <w:r>
        <w:t xml:space="preserve"> до ч. 1 ст. 5 Закону </w:t>
      </w:r>
      <w:proofErr w:type="spellStart"/>
      <w:r>
        <w:t>України</w:t>
      </w:r>
      <w:proofErr w:type="spellEnd"/>
      <w:r>
        <w:t xml:space="preserve"> «Про </w:t>
      </w:r>
      <w:proofErr w:type="spellStart"/>
      <w:r>
        <w:t>природні</w:t>
      </w:r>
      <w:proofErr w:type="spellEnd"/>
      <w:r>
        <w:t xml:space="preserve"> </w:t>
      </w:r>
      <w:proofErr w:type="spellStart"/>
      <w:r>
        <w:t>монополії</w:t>
      </w:r>
      <w:proofErr w:type="spellEnd"/>
      <w:r>
        <w:t xml:space="preserve">» </w:t>
      </w:r>
      <w:proofErr w:type="spellStart"/>
      <w:r>
        <w:t>від</w:t>
      </w:r>
      <w:proofErr w:type="spellEnd"/>
      <w:r>
        <w:t xml:space="preserve"> 20.04.2020 за № 1682-ІІІ </w:t>
      </w:r>
      <w:proofErr w:type="spellStart"/>
      <w:r>
        <w:t>регулюється</w:t>
      </w:r>
      <w:proofErr w:type="spellEnd"/>
      <w:r>
        <w:t xml:space="preserve"> </w:t>
      </w:r>
      <w:proofErr w:type="spellStart"/>
      <w:r>
        <w:t>діяльність</w:t>
      </w:r>
      <w:proofErr w:type="spellEnd"/>
      <w:r>
        <w:t xml:space="preserve"> </w:t>
      </w:r>
      <w:proofErr w:type="spellStart"/>
      <w:r>
        <w:t>суб’єктів</w:t>
      </w:r>
      <w:proofErr w:type="spellEnd"/>
      <w:r>
        <w:t xml:space="preserve"> </w:t>
      </w:r>
      <w:proofErr w:type="spellStart"/>
      <w:r>
        <w:t>природних</w:t>
      </w:r>
      <w:proofErr w:type="spellEnd"/>
      <w:r>
        <w:t xml:space="preserve"> </w:t>
      </w:r>
      <w:proofErr w:type="spellStart"/>
      <w:r>
        <w:t>монополій</w:t>
      </w:r>
      <w:proofErr w:type="spellEnd"/>
      <w:r>
        <w:t xml:space="preserve"> у таких сферах: </w:t>
      </w:r>
      <w:proofErr w:type="spellStart"/>
      <w:r>
        <w:t>транспортування</w:t>
      </w:r>
      <w:proofErr w:type="spellEnd"/>
      <w:r>
        <w:t xml:space="preserve"> </w:t>
      </w:r>
      <w:proofErr w:type="spellStart"/>
      <w:r>
        <w:t>теплової</w:t>
      </w:r>
      <w:proofErr w:type="spellEnd"/>
      <w:r>
        <w:t xml:space="preserve"> </w:t>
      </w:r>
      <w:proofErr w:type="spellStart"/>
      <w:r>
        <w:t>енергії</w:t>
      </w:r>
      <w:proofErr w:type="spellEnd"/>
      <w:r>
        <w:t>.</w:t>
      </w:r>
      <w:r>
        <w:br/>
      </w:r>
      <w:proofErr w:type="spellStart"/>
      <w:r>
        <w:t>Відповідно</w:t>
      </w:r>
      <w:proofErr w:type="spellEnd"/>
      <w:r>
        <w:t xml:space="preserve"> до ч. 2 ст. 5 Закону </w:t>
      </w:r>
      <w:proofErr w:type="spellStart"/>
      <w:r>
        <w:t>України</w:t>
      </w:r>
      <w:proofErr w:type="spellEnd"/>
      <w:r>
        <w:t xml:space="preserve"> «Про </w:t>
      </w:r>
      <w:proofErr w:type="spellStart"/>
      <w:r>
        <w:t>природні</w:t>
      </w:r>
      <w:proofErr w:type="spellEnd"/>
      <w:r>
        <w:t xml:space="preserve"> </w:t>
      </w:r>
      <w:proofErr w:type="spellStart"/>
      <w:r>
        <w:t>монополії</w:t>
      </w:r>
      <w:proofErr w:type="spellEnd"/>
      <w:r>
        <w:t xml:space="preserve">» </w:t>
      </w:r>
      <w:proofErr w:type="spellStart"/>
      <w:r>
        <w:t>від</w:t>
      </w:r>
      <w:proofErr w:type="spellEnd"/>
      <w:r>
        <w:t xml:space="preserve"> 20.04.2020 за № 1682-ІІІ </w:t>
      </w:r>
      <w:proofErr w:type="spellStart"/>
      <w:r>
        <w:t>зведений</w:t>
      </w:r>
      <w:proofErr w:type="spellEnd"/>
      <w:r>
        <w:t xml:space="preserve"> </w:t>
      </w:r>
      <w:proofErr w:type="spellStart"/>
      <w:r>
        <w:t>перелік</w:t>
      </w:r>
      <w:proofErr w:type="spellEnd"/>
      <w:r>
        <w:t xml:space="preserve"> </w:t>
      </w:r>
      <w:proofErr w:type="spellStart"/>
      <w:r>
        <w:t>суб’єктів</w:t>
      </w:r>
      <w:proofErr w:type="spellEnd"/>
      <w:r>
        <w:t xml:space="preserve"> </w:t>
      </w:r>
      <w:proofErr w:type="spellStart"/>
      <w:r>
        <w:t>природних</w:t>
      </w:r>
      <w:proofErr w:type="spellEnd"/>
      <w:r>
        <w:t xml:space="preserve"> </w:t>
      </w:r>
      <w:proofErr w:type="spellStart"/>
      <w:r>
        <w:t>монополій</w:t>
      </w:r>
      <w:proofErr w:type="spellEnd"/>
      <w:r>
        <w:t xml:space="preserve"> </w:t>
      </w:r>
      <w:proofErr w:type="spellStart"/>
      <w:r>
        <w:t>ведеться</w:t>
      </w:r>
      <w:proofErr w:type="spellEnd"/>
      <w:r>
        <w:t xml:space="preserve"> </w:t>
      </w:r>
      <w:proofErr w:type="spellStart"/>
      <w:r>
        <w:t>Антимонопольним</w:t>
      </w:r>
      <w:proofErr w:type="spellEnd"/>
      <w:r>
        <w:t xml:space="preserve"> </w:t>
      </w:r>
      <w:proofErr w:type="spellStart"/>
      <w:r>
        <w:t>комітетом</w:t>
      </w:r>
      <w:proofErr w:type="spellEnd"/>
      <w:r>
        <w:t xml:space="preserve"> </w:t>
      </w:r>
      <w:proofErr w:type="spellStart"/>
      <w:r>
        <w:t>України</w:t>
      </w:r>
      <w:proofErr w:type="spellEnd"/>
      <w:r>
        <w:t xml:space="preserve"> на </w:t>
      </w:r>
      <w:proofErr w:type="spellStart"/>
      <w:r>
        <w:t>підставі</w:t>
      </w:r>
      <w:proofErr w:type="spellEnd"/>
      <w:r>
        <w:t xml:space="preserve"> </w:t>
      </w:r>
      <w:proofErr w:type="spellStart"/>
      <w:r>
        <w:t>реєстрів</w:t>
      </w:r>
      <w:proofErr w:type="spellEnd"/>
      <w:r>
        <w:t xml:space="preserve"> </w:t>
      </w:r>
      <w:proofErr w:type="spellStart"/>
      <w:r>
        <w:t>суб’єктів</w:t>
      </w:r>
      <w:proofErr w:type="spellEnd"/>
      <w:r>
        <w:t xml:space="preserve"> </w:t>
      </w:r>
      <w:proofErr w:type="spellStart"/>
      <w:r>
        <w:t>природних</w:t>
      </w:r>
      <w:proofErr w:type="spellEnd"/>
      <w:r>
        <w:t xml:space="preserve"> </w:t>
      </w:r>
      <w:proofErr w:type="spellStart"/>
      <w:r>
        <w:t>монополій</w:t>
      </w:r>
      <w:proofErr w:type="spellEnd"/>
      <w:r>
        <w:t xml:space="preserve"> у </w:t>
      </w:r>
      <w:proofErr w:type="spellStart"/>
      <w:r>
        <w:t>сфері</w:t>
      </w:r>
      <w:proofErr w:type="spellEnd"/>
      <w:r>
        <w:t xml:space="preserve"> </w:t>
      </w:r>
      <w:proofErr w:type="spellStart"/>
      <w:r>
        <w:t>житлово-комунального</w:t>
      </w:r>
      <w:proofErr w:type="spellEnd"/>
      <w:r>
        <w:t xml:space="preserve"> </w:t>
      </w:r>
      <w:proofErr w:type="spellStart"/>
      <w:r>
        <w:t>господарства</w:t>
      </w:r>
      <w:proofErr w:type="spellEnd"/>
      <w:r>
        <w:t xml:space="preserve">, </w:t>
      </w:r>
      <w:proofErr w:type="spellStart"/>
      <w:r>
        <w:t>що</w:t>
      </w:r>
      <w:proofErr w:type="spellEnd"/>
      <w:r>
        <w:t xml:space="preserve"> </w:t>
      </w:r>
      <w:proofErr w:type="spellStart"/>
      <w:r>
        <w:t>формуються</w:t>
      </w:r>
      <w:proofErr w:type="spellEnd"/>
      <w:r>
        <w:t xml:space="preserve"> </w:t>
      </w:r>
      <w:proofErr w:type="spellStart"/>
      <w:r>
        <w:t>національною</w:t>
      </w:r>
      <w:proofErr w:type="spellEnd"/>
      <w:r>
        <w:t xml:space="preserve"> </w:t>
      </w:r>
      <w:proofErr w:type="spellStart"/>
      <w:r>
        <w:t>комісією</w:t>
      </w:r>
      <w:proofErr w:type="spellEnd"/>
      <w:r>
        <w:t xml:space="preserve">, </w:t>
      </w:r>
      <w:proofErr w:type="spellStart"/>
      <w:r>
        <w:t>що</w:t>
      </w:r>
      <w:proofErr w:type="spellEnd"/>
      <w:r>
        <w:t xml:space="preserve"> </w:t>
      </w:r>
      <w:proofErr w:type="spellStart"/>
      <w:r>
        <w:t>здійснює</w:t>
      </w:r>
      <w:proofErr w:type="spellEnd"/>
      <w:r>
        <w:t xml:space="preserve"> </w:t>
      </w:r>
      <w:proofErr w:type="spellStart"/>
      <w:r>
        <w:t>державне</w:t>
      </w:r>
      <w:proofErr w:type="spellEnd"/>
      <w:r>
        <w:t xml:space="preserve"> </w:t>
      </w:r>
      <w:proofErr w:type="spellStart"/>
      <w:r>
        <w:t>регулювання</w:t>
      </w:r>
      <w:proofErr w:type="spellEnd"/>
      <w:r>
        <w:t xml:space="preserve"> у </w:t>
      </w:r>
      <w:proofErr w:type="spellStart"/>
      <w:r>
        <w:t>сфері</w:t>
      </w:r>
      <w:proofErr w:type="spellEnd"/>
      <w:r>
        <w:t xml:space="preserve"> </w:t>
      </w:r>
      <w:proofErr w:type="spellStart"/>
      <w:r>
        <w:t>комунальних</w:t>
      </w:r>
      <w:proofErr w:type="spellEnd"/>
      <w:r>
        <w:t xml:space="preserve"> </w:t>
      </w:r>
      <w:proofErr w:type="spellStart"/>
      <w:r>
        <w:t>послуг</w:t>
      </w:r>
      <w:proofErr w:type="spellEnd"/>
      <w:r>
        <w:t xml:space="preserve">, а в </w:t>
      </w:r>
      <w:proofErr w:type="spellStart"/>
      <w:r>
        <w:t>інших</w:t>
      </w:r>
      <w:proofErr w:type="spellEnd"/>
      <w:r>
        <w:t xml:space="preserve"> сферах, в </w:t>
      </w:r>
      <w:proofErr w:type="spellStart"/>
      <w:r>
        <w:t>яких</w:t>
      </w:r>
      <w:proofErr w:type="spellEnd"/>
      <w:r>
        <w:t xml:space="preserve"> </w:t>
      </w:r>
      <w:proofErr w:type="spellStart"/>
      <w:r>
        <w:t>діють</w:t>
      </w:r>
      <w:proofErr w:type="spellEnd"/>
      <w:r>
        <w:t xml:space="preserve"> </w:t>
      </w:r>
      <w:proofErr w:type="spellStart"/>
      <w:r>
        <w:t>суб’єкти</w:t>
      </w:r>
      <w:proofErr w:type="spellEnd"/>
      <w:r>
        <w:t xml:space="preserve"> </w:t>
      </w:r>
      <w:proofErr w:type="spellStart"/>
      <w:r>
        <w:t>природних</w:t>
      </w:r>
      <w:proofErr w:type="spellEnd"/>
      <w:r>
        <w:t xml:space="preserve"> </w:t>
      </w:r>
      <w:proofErr w:type="spellStart"/>
      <w:r>
        <w:t>монополій</w:t>
      </w:r>
      <w:proofErr w:type="spellEnd"/>
      <w:r>
        <w:t xml:space="preserve">, - </w:t>
      </w:r>
      <w:proofErr w:type="spellStart"/>
      <w:r>
        <w:t>національними</w:t>
      </w:r>
      <w:proofErr w:type="spellEnd"/>
      <w:r>
        <w:t xml:space="preserve"> </w:t>
      </w:r>
      <w:proofErr w:type="spellStart"/>
      <w:r>
        <w:t>комісіями</w:t>
      </w:r>
      <w:proofErr w:type="spellEnd"/>
      <w:r>
        <w:t xml:space="preserve"> </w:t>
      </w:r>
      <w:proofErr w:type="spellStart"/>
      <w:r>
        <w:t>регулювання</w:t>
      </w:r>
      <w:proofErr w:type="spellEnd"/>
      <w:r>
        <w:t xml:space="preserve"> </w:t>
      </w:r>
      <w:proofErr w:type="spellStart"/>
      <w:r>
        <w:t>природних</w:t>
      </w:r>
      <w:proofErr w:type="spellEnd"/>
      <w:r>
        <w:t xml:space="preserve"> </w:t>
      </w:r>
      <w:proofErr w:type="spellStart"/>
      <w:r>
        <w:t>монополій</w:t>
      </w:r>
      <w:proofErr w:type="spellEnd"/>
      <w:r>
        <w:t xml:space="preserve"> у </w:t>
      </w:r>
      <w:proofErr w:type="spellStart"/>
      <w:r>
        <w:t>відповідній</w:t>
      </w:r>
      <w:proofErr w:type="spellEnd"/>
      <w:r>
        <w:t xml:space="preserve"> </w:t>
      </w:r>
      <w:proofErr w:type="spellStart"/>
      <w:r>
        <w:t>сфері</w:t>
      </w:r>
      <w:proofErr w:type="spellEnd"/>
      <w:r>
        <w:t xml:space="preserve"> </w:t>
      </w:r>
      <w:proofErr w:type="spellStart"/>
      <w:r>
        <w:t>або</w:t>
      </w:r>
      <w:proofErr w:type="spellEnd"/>
      <w:r>
        <w:t xml:space="preserve"> органами </w:t>
      </w:r>
      <w:proofErr w:type="spellStart"/>
      <w:r>
        <w:t>виконавчої</w:t>
      </w:r>
      <w:proofErr w:type="spellEnd"/>
      <w:r>
        <w:t xml:space="preserve"> </w:t>
      </w:r>
      <w:proofErr w:type="spellStart"/>
      <w:r>
        <w:t>влади</w:t>
      </w:r>
      <w:proofErr w:type="spellEnd"/>
      <w:r>
        <w:t xml:space="preserve">, </w:t>
      </w:r>
      <w:proofErr w:type="spellStart"/>
      <w:r>
        <w:t>що</w:t>
      </w:r>
      <w:proofErr w:type="spellEnd"/>
      <w:r>
        <w:t xml:space="preserve"> </w:t>
      </w:r>
      <w:proofErr w:type="spellStart"/>
      <w:r>
        <w:t>здійснюють</w:t>
      </w:r>
      <w:proofErr w:type="spellEnd"/>
      <w:r>
        <w:t xml:space="preserve"> </w:t>
      </w:r>
      <w:proofErr w:type="spellStart"/>
      <w:r>
        <w:t>функції</w:t>
      </w:r>
      <w:proofErr w:type="spellEnd"/>
      <w:r>
        <w:t xml:space="preserve"> такого </w:t>
      </w:r>
      <w:proofErr w:type="spellStart"/>
      <w:r>
        <w:t>регулювання</w:t>
      </w:r>
      <w:proofErr w:type="spellEnd"/>
      <w:r>
        <w:t xml:space="preserve"> до </w:t>
      </w:r>
      <w:proofErr w:type="spellStart"/>
      <w:r>
        <w:t>створення</w:t>
      </w:r>
      <w:proofErr w:type="spellEnd"/>
      <w:r>
        <w:t xml:space="preserve"> </w:t>
      </w:r>
      <w:proofErr w:type="spellStart"/>
      <w:r>
        <w:t>зазначених</w:t>
      </w:r>
      <w:proofErr w:type="spellEnd"/>
      <w:r>
        <w:t xml:space="preserve"> </w:t>
      </w:r>
      <w:proofErr w:type="spellStart"/>
      <w:r>
        <w:t>комісій</w:t>
      </w:r>
      <w:proofErr w:type="spellEnd"/>
      <w:r>
        <w:t>.</w:t>
      </w:r>
      <w:r>
        <w:br/>
      </w:r>
      <w:proofErr w:type="spellStart"/>
      <w:r>
        <w:t>Представник</w:t>
      </w:r>
      <w:proofErr w:type="spellEnd"/>
      <w:r>
        <w:t xml:space="preserve"> </w:t>
      </w:r>
      <w:proofErr w:type="spellStart"/>
      <w:r>
        <w:t>учасника</w:t>
      </w:r>
      <w:proofErr w:type="spellEnd"/>
      <w:r>
        <w:t xml:space="preserve"> директор </w:t>
      </w:r>
      <w:proofErr w:type="spellStart"/>
      <w:r>
        <w:t>Комунального</w:t>
      </w:r>
      <w:proofErr w:type="spellEnd"/>
      <w:r>
        <w:t xml:space="preserve"> </w:t>
      </w:r>
      <w:proofErr w:type="spellStart"/>
      <w:r>
        <w:t>підприємства</w:t>
      </w:r>
      <w:proofErr w:type="spellEnd"/>
      <w:r>
        <w:t xml:space="preserve"> «</w:t>
      </w:r>
      <w:proofErr w:type="spellStart"/>
      <w:r>
        <w:t>Теплокомуненерго</w:t>
      </w:r>
      <w:proofErr w:type="spellEnd"/>
      <w:r>
        <w:t xml:space="preserve">» </w:t>
      </w:r>
      <w:proofErr w:type="spellStart"/>
      <w:r>
        <w:t>повідомила</w:t>
      </w:r>
      <w:proofErr w:type="spellEnd"/>
      <w:r>
        <w:t xml:space="preserve">, </w:t>
      </w:r>
      <w:proofErr w:type="spellStart"/>
      <w:r>
        <w:t>що</w:t>
      </w:r>
      <w:proofErr w:type="spellEnd"/>
      <w:r>
        <w:t xml:space="preserve"> </w:t>
      </w:r>
      <w:r>
        <w:lastRenderedPageBreak/>
        <w:t xml:space="preserve">на </w:t>
      </w:r>
      <w:proofErr w:type="spellStart"/>
      <w:r>
        <w:t>сьогоднішній</w:t>
      </w:r>
      <w:proofErr w:type="spellEnd"/>
      <w:r>
        <w:t xml:space="preserve"> день </w:t>
      </w:r>
      <w:proofErr w:type="spellStart"/>
      <w:r>
        <w:t>Комунальне</w:t>
      </w:r>
      <w:proofErr w:type="spellEnd"/>
      <w:r>
        <w:t xml:space="preserve"> </w:t>
      </w:r>
      <w:proofErr w:type="spellStart"/>
      <w:r>
        <w:t>підприємство</w:t>
      </w:r>
      <w:proofErr w:type="spellEnd"/>
      <w:r>
        <w:t xml:space="preserve"> «</w:t>
      </w:r>
      <w:proofErr w:type="spellStart"/>
      <w:r>
        <w:t>Теплокомуненерго</w:t>
      </w:r>
      <w:proofErr w:type="spellEnd"/>
      <w:r>
        <w:t xml:space="preserve">» </w:t>
      </w:r>
      <w:proofErr w:type="spellStart"/>
      <w:r>
        <w:t>Олександрійської</w:t>
      </w:r>
      <w:proofErr w:type="spellEnd"/>
      <w:r>
        <w:t xml:space="preserve"> </w:t>
      </w:r>
      <w:proofErr w:type="spellStart"/>
      <w:r>
        <w:t>міської</w:t>
      </w:r>
      <w:proofErr w:type="spellEnd"/>
      <w:r>
        <w:t xml:space="preserve"> ради, </w:t>
      </w:r>
      <w:proofErr w:type="spellStart"/>
      <w:r>
        <w:t>займає</w:t>
      </w:r>
      <w:proofErr w:type="spellEnd"/>
      <w:r>
        <w:t xml:space="preserve"> </w:t>
      </w:r>
      <w:proofErr w:type="spellStart"/>
      <w:r>
        <w:t>монопольне</w:t>
      </w:r>
      <w:proofErr w:type="spellEnd"/>
      <w:r>
        <w:t xml:space="preserve"> становище на ринку </w:t>
      </w:r>
      <w:proofErr w:type="spellStart"/>
      <w:r>
        <w:t>транспортування</w:t>
      </w:r>
      <w:proofErr w:type="spellEnd"/>
      <w:r>
        <w:t xml:space="preserve"> </w:t>
      </w:r>
      <w:proofErr w:type="spellStart"/>
      <w:r>
        <w:t>теплової</w:t>
      </w:r>
      <w:proofErr w:type="spellEnd"/>
      <w:r>
        <w:t xml:space="preserve"> </w:t>
      </w:r>
      <w:proofErr w:type="spellStart"/>
      <w:r>
        <w:t>енергії</w:t>
      </w:r>
      <w:proofErr w:type="spellEnd"/>
      <w:r>
        <w:t xml:space="preserve"> </w:t>
      </w:r>
      <w:proofErr w:type="spellStart"/>
      <w:r>
        <w:t>магістральними</w:t>
      </w:r>
      <w:proofErr w:type="spellEnd"/>
      <w:r>
        <w:t xml:space="preserve"> та </w:t>
      </w:r>
      <w:proofErr w:type="spellStart"/>
      <w:r>
        <w:t>місцевими</w:t>
      </w:r>
      <w:proofErr w:type="spellEnd"/>
      <w:r>
        <w:t xml:space="preserve"> (</w:t>
      </w:r>
      <w:proofErr w:type="spellStart"/>
      <w:r>
        <w:t>розподільчими</w:t>
      </w:r>
      <w:proofErr w:type="spellEnd"/>
      <w:r>
        <w:t xml:space="preserve">) </w:t>
      </w:r>
      <w:proofErr w:type="spellStart"/>
      <w:r>
        <w:t>тепловими</w:t>
      </w:r>
      <w:proofErr w:type="spellEnd"/>
      <w:r>
        <w:t xml:space="preserve"> мережами на </w:t>
      </w:r>
      <w:proofErr w:type="spellStart"/>
      <w:r>
        <w:t>території</w:t>
      </w:r>
      <w:proofErr w:type="spellEnd"/>
      <w:r>
        <w:t xml:space="preserve"> </w:t>
      </w:r>
      <w:proofErr w:type="spellStart"/>
      <w:r>
        <w:t>Кіровоградської</w:t>
      </w:r>
      <w:proofErr w:type="spellEnd"/>
      <w:r>
        <w:t xml:space="preserve"> </w:t>
      </w:r>
      <w:proofErr w:type="spellStart"/>
      <w:r>
        <w:t>області</w:t>
      </w:r>
      <w:proofErr w:type="spellEnd"/>
      <w:r>
        <w:t xml:space="preserve">, про </w:t>
      </w:r>
      <w:proofErr w:type="spellStart"/>
      <w:r>
        <w:t>що</w:t>
      </w:r>
      <w:proofErr w:type="spellEnd"/>
      <w:r>
        <w:t xml:space="preserve"> </w:t>
      </w:r>
      <w:proofErr w:type="spellStart"/>
      <w:r>
        <w:t>зазначено</w:t>
      </w:r>
      <w:proofErr w:type="spellEnd"/>
      <w:r>
        <w:t xml:space="preserve"> в </w:t>
      </w:r>
      <w:proofErr w:type="spellStart"/>
      <w:r>
        <w:t>переліку</w:t>
      </w:r>
      <w:proofErr w:type="spellEnd"/>
      <w:r>
        <w:t xml:space="preserve"> </w:t>
      </w:r>
      <w:proofErr w:type="spellStart"/>
      <w:r>
        <w:t>природних</w:t>
      </w:r>
      <w:proofErr w:type="spellEnd"/>
      <w:r>
        <w:t xml:space="preserve"> </w:t>
      </w:r>
      <w:proofErr w:type="spellStart"/>
      <w:r>
        <w:t>монополій</w:t>
      </w:r>
      <w:proofErr w:type="spellEnd"/>
      <w:r>
        <w:t xml:space="preserve"> </w:t>
      </w:r>
      <w:proofErr w:type="spellStart"/>
      <w:r>
        <w:t>Кіровоградської</w:t>
      </w:r>
      <w:proofErr w:type="spellEnd"/>
      <w:r>
        <w:t xml:space="preserve"> </w:t>
      </w:r>
      <w:proofErr w:type="spellStart"/>
      <w:r>
        <w:t>області</w:t>
      </w:r>
      <w:proofErr w:type="spellEnd"/>
      <w:r>
        <w:t xml:space="preserve">, </w:t>
      </w:r>
      <w:proofErr w:type="spellStart"/>
      <w:r>
        <w:t>який</w:t>
      </w:r>
      <w:proofErr w:type="spellEnd"/>
      <w:r>
        <w:t xml:space="preserve"> </w:t>
      </w:r>
      <w:proofErr w:type="spellStart"/>
      <w:r>
        <w:t>розміщується</w:t>
      </w:r>
      <w:proofErr w:type="spellEnd"/>
      <w:r>
        <w:t xml:space="preserve"> на </w:t>
      </w:r>
      <w:proofErr w:type="spellStart"/>
      <w:r>
        <w:t>офіційному</w:t>
      </w:r>
      <w:proofErr w:type="spellEnd"/>
      <w:r>
        <w:t xml:space="preserve"> веб–</w:t>
      </w:r>
      <w:proofErr w:type="spellStart"/>
      <w:r>
        <w:t>сайті</w:t>
      </w:r>
      <w:proofErr w:type="spellEnd"/>
      <w:r>
        <w:t xml:space="preserve"> АМКУ http://www.amc.gov.ua. </w:t>
      </w:r>
      <w:proofErr w:type="spellStart"/>
      <w:r>
        <w:t>Виходячи</w:t>
      </w:r>
      <w:proofErr w:type="spellEnd"/>
      <w:r>
        <w:t xml:space="preserve"> з </w:t>
      </w:r>
      <w:proofErr w:type="spellStart"/>
      <w:r>
        <w:t>технічної</w:t>
      </w:r>
      <w:proofErr w:type="spellEnd"/>
      <w:r>
        <w:t xml:space="preserve"> </w:t>
      </w:r>
      <w:proofErr w:type="spellStart"/>
      <w:r>
        <w:t>документації</w:t>
      </w:r>
      <w:proofErr w:type="spellEnd"/>
      <w:r>
        <w:t xml:space="preserve"> на </w:t>
      </w:r>
      <w:proofErr w:type="spellStart"/>
      <w:r>
        <w:t>тепломережу</w:t>
      </w:r>
      <w:proofErr w:type="spellEnd"/>
      <w:r>
        <w:t xml:space="preserve">, в </w:t>
      </w:r>
      <w:proofErr w:type="spellStart"/>
      <w:r>
        <w:t>приміщеннях</w:t>
      </w:r>
      <w:proofErr w:type="spellEnd"/>
      <w:r>
        <w:t xml:space="preserve"> та на </w:t>
      </w:r>
      <w:proofErr w:type="spellStart"/>
      <w:r>
        <w:t>прилеглій</w:t>
      </w:r>
      <w:proofErr w:type="spellEnd"/>
      <w:r>
        <w:t xml:space="preserve"> </w:t>
      </w:r>
      <w:proofErr w:type="spellStart"/>
      <w:r>
        <w:t>території</w:t>
      </w:r>
      <w:proofErr w:type="spellEnd"/>
      <w:r>
        <w:t xml:space="preserve"> </w:t>
      </w:r>
      <w:proofErr w:type="spellStart"/>
      <w:r>
        <w:t>об’єкту</w:t>
      </w:r>
      <w:proofErr w:type="spellEnd"/>
      <w:r>
        <w:t xml:space="preserve"> </w:t>
      </w:r>
      <w:proofErr w:type="spellStart"/>
      <w:r>
        <w:t>замовника</w:t>
      </w:r>
      <w:proofErr w:type="spellEnd"/>
      <w:r>
        <w:t xml:space="preserve"> </w:t>
      </w:r>
      <w:proofErr w:type="spellStart"/>
      <w:r>
        <w:t>знаходяться</w:t>
      </w:r>
      <w:proofErr w:type="spellEnd"/>
      <w:r>
        <w:t xml:space="preserve"> </w:t>
      </w:r>
      <w:proofErr w:type="spellStart"/>
      <w:r>
        <w:t>теплові</w:t>
      </w:r>
      <w:proofErr w:type="spellEnd"/>
      <w:r>
        <w:t xml:space="preserve"> </w:t>
      </w:r>
      <w:proofErr w:type="spellStart"/>
      <w:r>
        <w:t>мережі</w:t>
      </w:r>
      <w:proofErr w:type="spellEnd"/>
      <w:r>
        <w:t xml:space="preserve"> та </w:t>
      </w:r>
      <w:proofErr w:type="spellStart"/>
      <w:r>
        <w:t>обладнання</w:t>
      </w:r>
      <w:proofErr w:type="spellEnd"/>
      <w:r>
        <w:t xml:space="preserve">, </w:t>
      </w:r>
      <w:proofErr w:type="spellStart"/>
      <w:r>
        <w:t>які</w:t>
      </w:r>
      <w:proofErr w:type="spellEnd"/>
      <w:r>
        <w:t xml:space="preserve"> </w:t>
      </w:r>
      <w:proofErr w:type="spellStart"/>
      <w:r>
        <w:t>під’єднанні</w:t>
      </w:r>
      <w:proofErr w:type="spellEnd"/>
      <w:r>
        <w:t xml:space="preserve"> в </w:t>
      </w:r>
      <w:proofErr w:type="spellStart"/>
      <w:r>
        <w:t>місцях</w:t>
      </w:r>
      <w:proofErr w:type="spellEnd"/>
      <w:r>
        <w:t xml:space="preserve"> </w:t>
      </w:r>
      <w:proofErr w:type="spellStart"/>
      <w:r>
        <w:t>розмежування</w:t>
      </w:r>
      <w:proofErr w:type="spellEnd"/>
      <w:r>
        <w:t xml:space="preserve"> </w:t>
      </w:r>
      <w:proofErr w:type="spellStart"/>
      <w:r>
        <w:t>тільки</w:t>
      </w:r>
      <w:proofErr w:type="spellEnd"/>
      <w:r>
        <w:t xml:space="preserve"> до мереж </w:t>
      </w:r>
      <w:proofErr w:type="spellStart"/>
      <w:r>
        <w:t>теплопостачання</w:t>
      </w:r>
      <w:proofErr w:type="spellEnd"/>
      <w:r>
        <w:t xml:space="preserve">, </w:t>
      </w:r>
      <w:proofErr w:type="spellStart"/>
      <w:r>
        <w:t>що</w:t>
      </w:r>
      <w:proofErr w:type="spellEnd"/>
      <w:r>
        <w:t xml:space="preserve"> </w:t>
      </w:r>
      <w:proofErr w:type="spellStart"/>
      <w:r>
        <w:t>знаходяться</w:t>
      </w:r>
      <w:proofErr w:type="spellEnd"/>
      <w:r>
        <w:t xml:space="preserve"> на </w:t>
      </w:r>
      <w:proofErr w:type="spellStart"/>
      <w:r>
        <w:t>балансі</w:t>
      </w:r>
      <w:proofErr w:type="spellEnd"/>
      <w:r>
        <w:t xml:space="preserve"> та </w:t>
      </w:r>
      <w:proofErr w:type="spellStart"/>
      <w:r>
        <w:t>обслуговуються</w:t>
      </w:r>
      <w:proofErr w:type="spellEnd"/>
      <w:r>
        <w:t xml:space="preserve"> </w:t>
      </w:r>
      <w:proofErr w:type="spellStart"/>
      <w:r>
        <w:t>Комунальним</w:t>
      </w:r>
      <w:proofErr w:type="spellEnd"/>
      <w:r>
        <w:t xml:space="preserve"> </w:t>
      </w:r>
      <w:proofErr w:type="spellStart"/>
      <w:r>
        <w:t>підприємством</w:t>
      </w:r>
      <w:proofErr w:type="spellEnd"/>
      <w:r>
        <w:t xml:space="preserve"> «</w:t>
      </w:r>
      <w:proofErr w:type="spellStart"/>
      <w:r>
        <w:t>Теплокомуненерго</w:t>
      </w:r>
      <w:proofErr w:type="spellEnd"/>
      <w:proofErr w:type="gramStart"/>
      <w:r>
        <w:t>».</w:t>
      </w:r>
      <w:r>
        <w:br/>
        <w:t>Будь</w:t>
      </w:r>
      <w:proofErr w:type="gramEnd"/>
      <w:r>
        <w:t>-</w:t>
      </w:r>
      <w:proofErr w:type="spellStart"/>
      <w:r>
        <w:t>які</w:t>
      </w:r>
      <w:proofErr w:type="spellEnd"/>
      <w:r>
        <w:t xml:space="preserve"> </w:t>
      </w:r>
      <w:proofErr w:type="spellStart"/>
      <w:r>
        <w:t>інші</w:t>
      </w:r>
      <w:proofErr w:type="spellEnd"/>
      <w:r>
        <w:t xml:space="preserve"> </w:t>
      </w:r>
      <w:proofErr w:type="spellStart"/>
      <w:r>
        <w:t>теплокомунікації</w:t>
      </w:r>
      <w:proofErr w:type="spellEnd"/>
      <w:r>
        <w:t xml:space="preserve">, </w:t>
      </w:r>
      <w:proofErr w:type="spellStart"/>
      <w:r>
        <w:t>які</w:t>
      </w:r>
      <w:proofErr w:type="spellEnd"/>
      <w:r>
        <w:t xml:space="preserve"> могли б бути </w:t>
      </w:r>
      <w:proofErr w:type="spellStart"/>
      <w:r>
        <w:t>підведеними</w:t>
      </w:r>
      <w:proofErr w:type="spellEnd"/>
      <w:r>
        <w:t xml:space="preserve"> до </w:t>
      </w:r>
      <w:proofErr w:type="spellStart"/>
      <w:r>
        <w:t>об’єктів</w:t>
      </w:r>
      <w:proofErr w:type="spellEnd"/>
      <w:r>
        <w:t xml:space="preserve"> </w:t>
      </w:r>
      <w:proofErr w:type="spellStart"/>
      <w:r>
        <w:t>замовника</w:t>
      </w:r>
      <w:proofErr w:type="spellEnd"/>
      <w:r>
        <w:t xml:space="preserve"> та </w:t>
      </w:r>
      <w:proofErr w:type="spellStart"/>
      <w:r>
        <w:t>забезпечити</w:t>
      </w:r>
      <w:proofErr w:type="spellEnd"/>
      <w:r>
        <w:t xml:space="preserve"> </w:t>
      </w:r>
      <w:proofErr w:type="spellStart"/>
      <w:r>
        <w:t>їх</w:t>
      </w:r>
      <w:proofErr w:type="spellEnd"/>
      <w:r>
        <w:t xml:space="preserve"> теплом на </w:t>
      </w:r>
      <w:proofErr w:type="spellStart"/>
      <w:r>
        <w:t>даний</w:t>
      </w:r>
      <w:proofErr w:type="spellEnd"/>
      <w:r>
        <w:t xml:space="preserve"> час </w:t>
      </w:r>
      <w:proofErr w:type="spellStart"/>
      <w:r>
        <w:t>відсутні</w:t>
      </w:r>
      <w:proofErr w:type="spellEnd"/>
      <w:r>
        <w:t xml:space="preserve">. </w:t>
      </w:r>
      <w:proofErr w:type="spellStart"/>
      <w:r>
        <w:t>Тобто</w:t>
      </w:r>
      <w:proofErr w:type="spellEnd"/>
      <w:r>
        <w:t xml:space="preserve">, </w:t>
      </w:r>
      <w:proofErr w:type="spellStart"/>
      <w:r>
        <w:t>послуги</w:t>
      </w:r>
      <w:proofErr w:type="spellEnd"/>
      <w:r>
        <w:t xml:space="preserve"> з </w:t>
      </w:r>
      <w:proofErr w:type="spellStart"/>
      <w:r>
        <w:t>постачання</w:t>
      </w:r>
      <w:proofErr w:type="spellEnd"/>
      <w:r>
        <w:t xml:space="preserve"> </w:t>
      </w:r>
      <w:proofErr w:type="spellStart"/>
      <w:r>
        <w:t>теплової</w:t>
      </w:r>
      <w:proofErr w:type="spellEnd"/>
      <w:r>
        <w:t xml:space="preserve"> </w:t>
      </w:r>
      <w:proofErr w:type="spellStart"/>
      <w:r>
        <w:t>енергії</w:t>
      </w:r>
      <w:proofErr w:type="spellEnd"/>
      <w:r>
        <w:t xml:space="preserve"> </w:t>
      </w:r>
      <w:proofErr w:type="spellStart"/>
      <w:r>
        <w:t>місцевими</w:t>
      </w:r>
      <w:proofErr w:type="spellEnd"/>
      <w:r>
        <w:t xml:space="preserve"> (</w:t>
      </w:r>
      <w:proofErr w:type="spellStart"/>
      <w:r>
        <w:t>локальними</w:t>
      </w:r>
      <w:proofErr w:type="spellEnd"/>
      <w:r>
        <w:t xml:space="preserve">) </w:t>
      </w:r>
      <w:proofErr w:type="spellStart"/>
      <w:r>
        <w:t>тепломережами</w:t>
      </w:r>
      <w:proofErr w:type="spellEnd"/>
      <w:r>
        <w:t xml:space="preserve"> </w:t>
      </w:r>
      <w:proofErr w:type="spellStart"/>
      <w:r>
        <w:t>можуть</w:t>
      </w:r>
      <w:proofErr w:type="spellEnd"/>
      <w:r>
        <w:t xml:space="preserve"> бути </w:t>
      </w:r>
      <w:proofErr w:type="spellStart"/>
      <w:r>
        <w:t>надані</w:t>
      </w:r>
      <w:proofErr w:type="spellEnd"/>
      <w:r>
        <w:t xml:space="preserve"> </w:t>
      </w:r>
      <w:proofErr w:type="spellStart"/>
      <w:r>
        <w:t>тільки</w:t>
      </w:r>
      <w:proofErr w:type="spellEnd"/>
      <w:r>
        <w:t xml:space="preserve"> </w:t>
      </w:r>
      <w:proofErr w:type="spellStart"/>
      <w:r>
        <w:t>певним</w:t>
      </w:r>
      <w:proofErr w:type="spellEnd"/>
      <w:r>
        <w:t xml:space="preserve"> </w:t>
      </w:r>
      <w:proofErr w:type="spellStart"/>
      <w:r>
        <w:t>постачальником</w:t>
      </w:r>
      <w:proofErr w:type="spellEnd"/>
      <w:r>
        <w:t xml:space="preserve">, так як з </w:t>
      </w:r>
      <w:proofErr w:type="spellStart"/>
      <w:r>
        <w:t>технічних</w:t>
      </w:r>
      <w:proofErr w:type="spellEnd"/>
      <w:r>
        <w:t xml:space="preserve"> причин </w:t>
      </w:r>
      <w:proofErr w:type="spellStart"/>
      <w:r>
        <w:t>конкуренція</w:t>
      </w:r>
      <w:proofErr w:type="spellEnd"/>
      <w:r>
        <w:t xml:space="preserve"> </w:t>
      </w:r>
      <w:proofErr w:type="spellStart"/>
      <w:r>
        <w:t>відсутня</w:t>
      </w:r>
      <w:proofErr w:type="spellEnd"/>
      <w:r>
        <w:t>.</w:t>
      </w:r>
    </w:p>
    <w:p w:rsidR="00D829E9" w:rsidRPr="00D829E9" w:rsidRDefault="00D829E9" w:rsidP="0064121C">
      <w:pPr>
        <w:jc w:val="both"/>
        <w:rPr>
          <w:rFonts w:ascii="Times New Roman" w:hAnsi="Times New Roman" w:cs="Times New Roman"/>
          <w:b/>
          <w:sz w:val="26"/>
          <w:szCs w:val="26"/>
          <w:lang w:val="uk-UA"/>
        </w:rPr>
      </w:pPr>
      <w:r w:rsidRPr="00D829E9">
        <w:rPr>
          <w:rFonts w:ascii="Times New Roman" w:hAnsi="Times New Roman" w:cs="Times New Roman"/>
          <w:b/>
          <w:sz w:val="26"/>
          <w:szCs w:val="26"/>
          <w:lang w:val="uk-UA"/>
        </w:rPr>
        <w:t>Обґрунтування розміру бюджетного призначення:</w:t>
      </w:r>
    </w:p>
    <w:p w:rsidR="00863EAD" w:rsidRPr="00D829E9"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Розмір бюджетного призначення, визначений відповідно до розрахунку до проекту кошторису на 2021 рік.</w:t>
      </w:r>
    </w:p>
    <w:p w:rsidR="0039511D" w:rsidRDefault="00D829E9" w:rsidP="0064121C">
      <w:pPr>
        <w:jc w:val="both"/>
        <w:rPr>
          <w:rFonts w:ascii="Times New Roman" w:hAnsi="Times New Roman" w:cs="Times New Roman"/>
          <w:sz w:val="24"/>
          <w:szCs w:val="24"/>
          <w:lang w:val="uk-UA"/>
        </w:rPr>
      </w:pPr>
      <w:r w:rsidRPr="00D829E9">
        <w:rPr>
          <w:rFonts w:ascii="Times New Roman" w:hAnsi="Times New Roman" w:cs="Times New Roman"/>
          <w:sz w:val="24"/>
          <w:szCs w:val="24"/>
          <w:lang w:val="uk-UA"/>
        </w:rPr>
        <w:t xml:space="preserve">Визначення очікуваної вартості предмета закупівлі обумовлено аналізом споживання (річного та місячного ) електричної енергії за календарний рік (бюджетний період) </w:t>
      </w:r>
      <w:r w:rsidR="002917D2">
        <w:rPr>
          <w:rFonts w:ascii="Times New Roman" w:hAnsi="Times New Roman" w:cs="Times New Roman"/>
          <w:sz w:val="24"/>
          <w:szCs w:val="24"/>
          <w:lang w:val="uk-UA"/>
        </w:rPr>
        <w:t xml:space="preserve">– 290 </w:t>
      </w:r>
      <w:proofErr w:type="spellStart"/>
      <w:r w:rsidR="002917D2">
        <w:rPr>
          <w:rFonts w:ascii="Times New Roman" w:hAnsi="Times New Roman" w:cs="Times New Roman"/>
          <w:sz w:val="24"/>
          <w:szCs w:val="24"/>
          <w:lang w:val="uk-UA"/>
        </w:rPr>
        <w:t>Гкал</w:t>
      </w:r>
      <w:proofErr w:type="spellEnd"/>
      <w:r w:rsidR="002917D2">
        <w:rPr>
          <w:rFonts w:ascii="Times New Roman" w:hAnsi="Times New Roman" w:cs="Times New Roman"/>
          <w:sz w:val="24"/>
          <w:szCs w:val="24"/>
          <w:lang w:val="uk-UA"/>
        </w:rPr>
        <w:t>.</w:t>
      </w:r>
    </w:p>
    <w:p w:rsidR="0039511D" w:rsidRDefault="0039511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w:t>
      </w:r>
      <w:r w:rsidR="00B04D1E">
        <w:rPr>
          <w:rFonts w:ascii="Times New Roman" w:hAnsi="Times New Roman" w:cs="Times New Roman"/>
          <w:sz w:val="24"/>
          <w:szCs w:val="24"/>
          <w:lang w:val="uk-UA"/>
        </w:rPr>
        <w:t>ртіст</w:t>
      </w:r>
      <w:r w:rsidR="002917D2">
        <w:rPr>
          <w:rFonts w:ascii="Times New Roman" w:hAnsi="Times New Roman" w:cs="Times New Roman"/>
          <w:sz w:val="24"/>
          <w:szCs w:val="24"/>
          <w:lang w:val="uk-UA"/>
        </w:rPr>
        <w:t>ь предмета закупівлі: 582875,80</w:t>
      </w:r>
      <w:bookmarkStart w:id="0" w:name="_GoBack"/>
      <w:bookmarkEnd w:id="0"/>
      <w:r>
        <w:rPr>
          <w:rFonts w:ascii="Times New Roman" w:hAnsi="Times New Roman" w:cs="Times New Roman"/>
          <w:sz w:val="24"/>
          <w:szCs w:val="24"/>
          <w:lang w:val="uk-UA"/>
        </w:rPr>
        <w:t xml:space="preserve"> грн.</w:t>
      </w:r>
    </w:p>
    <w:p w:rsidR="00863EAD" w:rsidRDefault="00D829E9" w:rsidP="0064121C">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Обґрунтування очікуваної вартості предмета закупівлі: </w:t>
      </w:r>
    </w:p>
    <w:p w:rsidR="00D829E9" w:rsidRDefault="00D829E9" w:rsidP="0064121C">
      <w:pPr>
        <w:jc w:val="both"/>
        <w:rPr>
          <w:rFonts w:ascii="Times New Roman" w:eastAsia="Times New Roman" w:hAnsi="Times New Roman"/>
          <w:sz w:val="24"/>
          <w:szCs w:val="24"/>
          <w:lang w:val="uk-UA" w:eastAsia="ru-RU"/>
        </w:rPr>
      </w:pPr>
      <w:r w:rsidRPr="00D829E9">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D829E9">
        <w:rPr>
          <w:rFonts w:ascii="Times New Roman" w:eastAsia="Times New Roman" w:hAnsi="Times New Roman"/>
          <w:sz w:val="24"/>
          <w:szCs w:val="24"/>
          <w:lang w:val="uk-UA" w:eastAsia="ru-RU"/>
        </w:rPr>
        <w:t>закупівель</w:t>
      </w:r>
      <w:proofErr w:type="spellEnd"/>
      <w:r w:rsidRPr="00D829E9">
        <w:rPr>
          <w:rFonts w:ascii="Times New Roman" w:eastAsia="Times New Roman" w:hAnsi="Times New Roman"/>
          <w:sz w:val="24"/>
          <w:szCs w:val="24"/>
          <w:lang w:val="uk-UA" w:eastAsia="ru-RU"/>
        </w:rPr>
        <w:t xml:space="preserve"> «Прозоро», тощо</w:t>
      </w:r>
      <w:r>
        <w:rPr>
          <w:rFonts w:ascii="Times New Roman" w:eastAsia="Times New Roman" w:hAnsi="Times New Roman"/>
          <w:sz w:val="24"/>
          <w:szCs w:val="24"/>
          <w:lang w:val="uk-UA" w:eastAsia="ru-RU"/>
        </w:rPr>
        <w:t>.</w:t>
      </w:r>
    </w:p>
    <w:sectPr w:rsidR="00D82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2917D2"/>
    <w:rsid w:val="00293F2A"/>
    <w:rsid w:val="0039511D"/>
    <w:rsid w:val="00540A7B"/>
    <w:rsid w:val="0064121C"/>
    <w:rsid w:val="00863EAD"/>
    <w:rsid w:val="008718CB"/>
    <w:rsid w:val="00B04D1E"/>
    <w:rsid w:val="00C465D4"/>
    <w:rsid w:val="00D67063"/>
    <w:rsid w:val="00D8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7</cp:revision>
  <dcterms:created xsi:type="dcterms:W3CDTF">2021-10-07T11:05:00Z</dcterms:created>
  <dcterms:modified xsi:type="dcterms:W3CDTF">2021-10-08T12:57:00Z</dcterms:modified>
</cp:coreProperties>
</file>