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5D41C3" w:rsidRDefault="0064121C" w:rsidP="005D41C3">
      <w:pPr>
        <w:jc w:val="both"/>
        <w:rPr>
          <w:lang w:val="uk-UA"/>
        </w:rPr>
      </w:pPr>
      <w:r>
        <w:rPr>
          <w:rFonts w:ascii="Times New Roman" w:hAnsi="Times New Roman" w:cs="Times New Roman"/>
          <w:b/>
          <w:sz w:val="30"/>
          <w:szCs w:val="30"/>
          <w:lang w:val="uk-UA"/>
        </w:rPr>
        <w:t>Технічних та якісних характерист</w:t>
      </w:r>
      <w:r w:rsidR="005D41C3">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5D41C3">
        <w:rPr>
          <w:rFonts w:ascii="Times New Roman" w:hAnsi="Times New Roman" w:cs="Times New Roman"/>
          <w:b/>
          <w:sz w:val="30"/>
          <w:szCs w:val="30"/>
          <w:lang w:val="uk-UA"/>
        </w:rPr>
        <w:t xml:space="preserve">: </w:t>
      </w:r>
      <w:bookmarkStart w:id="0" w:name="_GoBack"/>
      <w:r w:rsidR="005D41C3" w:rsidRPr="005D41C3">
        <w:rPr>
          <w:rFonts w:ascii="Times New Roman" w:hAnsi="Times New Roman" w:cs="Times New Roman"/>
          <w:sz w:val="28"/>
          <w:szCs w:val="28"/>
        </w:rPr>
        <w:t>код за ДК 021:2015 03210000-6 «</w:t>
      </w:r>
      <w:proofErr w:type="spellStart"/>
      <w:r w:rsidR="005D41C3" w:rsidRPr="005D41C3">
        <w:rPr>
          <w:rFonts w:ascii="Times New Roman" w:hAnsi="Times New Roman" w:cs="Times New Roman"/>
          <w:sz w:val="28"/>
          <w:szCs w:val="28"/>
        </w:rPr>
        <w:t>Зернові</w:t>
      </w:r>
      <w:proofErr w:type="spellEnd"/>
      <w:r w:rsidR="005D41C3" w:rsidRPr="005D41C3">
        <w:rPr>
          <w:rFonts w:ascii="Times New Roman" w:hAnsi="Times New Roman" w:cs="Times New Roman"/>
          <w:sz w:val="28"/>
          <w:szCs w:val="28"/>
        </w:rPr>
        <w:t xml:space="preserve"> </w:t>
      </w:r>
      <w:proofErr w:type="spellStart"/>
      <w:r w:rsidR="005D41C3" w:rsidRPr="005D41C3">
        <w:rPr>
          <w:rFonts w:ascii="Times New Roman" w:hAnsi="Times New Roman" w:cs="Times New Roman"/>
          <w:sz w:val="28"/>
          <w:szCs w:val="28"/>
        </w:rPr>
        <w:t>культури</w:t>
      </w:r>
      <w:proofErr w:type="spellEnd"/>
      <w:r w:rsidR="005D41C3" w:rsidRPr="005D41C3">
        <w:rPr>
          <w:rFonts w:ascii="Times New Roman" w:hAnsi="Times New Roman" w:cs="Times New Roman"/>
          <w:sz w:val="28"/>
          <w:szCs w:val="28"/>
        </w:rPr>
        <w:t xml:space="preserve"> і </w:t>
      </w:r>
      <w:proofErr w:type="spellStart"/>
      <w:r w:rsidR="005D41C3" w:rsidRPr="005D41C3">
        <w:rPr>
          <w:rFonts w:ascii="Times New Roman" w:hAnsi="Times New Roman" w:cs="Times New Roman"/>
          <w:sz w:val="28"/>
          <w:szCs w:val="28"/>
        </w:rPr>
        <w:t>картопля</w:t>
      </w:r>
      <w:proofErr w:type="spellEnd"/>
      <w:r w:rsidR="005D41C3" w:rsidRPr="005D41C3">
        <w:rPr>
          <w:rFonts w:ascii="Times New Roman" w:hAnsi="Times New Roman" w:cs="Times New Roman"/>
          <w:sz w:val="28"/>
          <w:szCs w:val="28"/>
        </w:rPr>
        <w:t>» (</w:t>
      </w:r>
      <w:proofErr w:type="spellStart"/>
      <w:r w:rsidR="005D41C3" w:rsidRPr="005D41C3">
        <w:rPr>
          <w:rFonts w:ascii="Times New Roman" w:hAnsi="Times New Roman" w:cs="Times New Roman"/>
          <w:sz w:val="28"/>
          <w:szCs w:val="28"/>
        </w:rPr>
        <w:t>картопля</w:t>
      </w:r>
      <w:proofErr w:type="spellEnd"/>
      <w:r w:rsidR="005D41C3" w:rsidRPr="005D41C3">
        <w:rPr>
          <w:rFonts w:ascii="Times New Roman" w:hAnsi="Times New Roman" w:cs="Times New Roman"/>
          <w:sz w:val="28"/>
          <w:szCs w:val="28"/>
        </w:rPr>
        <w:t>).</w:t>
      </w:r>
      <w:bookmarkEnd w:id="0"/>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776887" w:rsidRDefault="00D4514A" w:rsidP="0064121C">
      <w:pPr>
        <w:jc w:val="both"/>
        <w:rPr>
          <w:lang w:val="uk-UA"/>
        </w:rPr>
      </w:pPr>
      <w:proofErr w:type="gramStart"/>
      <w:r>
        <w:t>код</w:t>
      </w:r>
      <w:proofErr w:type="gramEnd"/>
      <w:r>
        <w:t xml:space="preserve"> за ДК 021:2015 03210000-6 «</w:t>
      </w:r>
      <w:proofErr w:type="spellStart"/>
      <w:r>
        <w:t>Зернові</w:t>
      </w:r>
      <w:proofErr w:type="spellEnd"/>
      <w:r>
        <w:t xml:space="preserve"> </w:t>
      </w:r>
      <w:proofErr w:type="spellStart"/>
      <w:r>
        <w:t>культури</w:t>
      </w:r>
      <w:proofErr w:type="spellEnd"/>
      <w:r>
        <w:t xml:space="preserve"> і </w:t>
      </w:r>
      <w:proofErr w:type="spellStart"/>
      <w:r>
        <w:t>картопля</w:t>
      </w:r>
      <w:proofErr w:type="spellEnd"/>
      <w:r>
        <w:t>» (</w:t>
      </w:r>
      <w:proofErr w:type="spellStart"/>
      <w:r>
        <w:t>картопля</w:t>
      </w:r>
      <w:proofErr w:type="spellEnd"/>
      <w:r>
        <w:t>).</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776887" w:rsidRDefault="00D4514A" w:rsidP="00D4514A">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Картопля-27000кг.</w:t>
      </w:r>
      <w:r w:rsidR="00776887">
        <w:rPr>
          <w:rFonts w:ascii="Times New Roman" w:eastAsia="Calibri" w:hAnsi="Times New Roman" w:cs="Times New Roman"/>
          <w:sz w:val="28"/>
          <w:szCs w:val="28"/>
          <w:lang w:val="uk-UA"/>
        </w:rPr>
        <w:t xml:space="preserve"> </w:t>
      </w:r>
    </w:p>
    <w:p w:rsidR="00FF480F" w:rsidRPr="008600A4" w:rsidRDefault="008600A4" w:rsidP="008600A4">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w:t>
      </w:r>
      <w:r w:rsidR="00D4514A">
        <w:rPr>
          <w:rFonts w:ascii="Times New Roman" w:hAnsi="Times New Roman" w:cs="Times New Roman"/>
          <w:b/>
          <w:sz w:val="28"/>
          <w:szCs w:val="28"/>
          <w:lang w:val="uk-UA"/>
        </w:rPr>
        <w:t xml:space="preserve">трок поставки: </w:t>
      </w:r>
      <w:r w:rsidRPr="00D4514A">
        <w:rPr>
          <w:rFonts w:ascii="Times New Roman" w:hAnsi="Times New Roman" w:cs="Times New Roman"/>
          <w:sz w:val="24"/>
          <w:szCs w:val="24"/>
          <w:lang w:val="uk-UA"/>
        </w:rPr>
        <w:t>з моменту заключення договору</w:t>
      </w:r>
      <w:r w:rsidR="00FF480F" w:rsidRPr="00D4514A">
        <w:rPr>
          <w:rFonts w:ascii="Times New Roman" w:hAnsi="Times New Roman" w:cs="Times New Roman"/>
          <w:sz w:val="24"/>
          <w:szCs w:val="24"/>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540817" w:rsidP="0064121C">
      <w:pPr>
        <w:jc w:val="both"/>
        <w:rPr>
          <w:rFonts w:ascii="Times New Roman" w:hAnsi="Times New Roman" w:cs="Times New Roman"/>
          <w:b/>
          <w:sz w:val="28"/>
          <w:szCs w:val="28"/>
          <w:lang w:val="uk-UA"/>
        </w:rPr>
      </w:pPr>
      <w:r>
        <w:t>UA-2021-02-23-012897-b</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776887" w:rsidRDefault="000954C6" w:rsidP="00D4514A">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sidR="00D4514A">
        <w:rPr>
          <w:lang w:val="uk-UA"/>
        </w:rPr>
        <w:t>А саме -</w:t>
      </w:r>
      <w:r w:rsidR="00D4514A" w:rsidRPr="00D4514A">
        <w:rPr>
          <w:lang w:val="uk-UA"/>
        </w:rPr>
        <w:t xml:space="preserve"> постановою Кабінету Міністрів</w:t>
      </w:r>
      <w:r w:rsidR="00D4514A">
        <w:t> </w:t>
      </w:r>
      <w:r w:rsidR="00D4514A"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rsidR="00D4514A">
        <w:t> </w:t>
      </w:r>
      <w:r w:rsidR="00D4514A" w:rsidRPr="00D4514A">
        <w:rPr>
          <w:lang w:val="uk-UA"/>
        </w:rPr>
        <w:t xml:space="preserve"> охорони здоров'я України від 17.04.2006 №298/227, нормативних документів у сфері стандартизації.</w:t>
      </w:r>
    </w:p>
    <w:p w:rsidR="00D4514A" w:rsidRPr="00D4514A" w:rsidRDefault="00D4514A" w:rsidP="00D4514A">
      <w:pPr>
        <w:framePr w:hSpace="180" w:wrap="around" w:vAnchor="text" w:hAnchor="margin" w:y="-22"/>
        <w:suppressOverlap/>
        <w:jc w:val="both"/>
        <w:rPr>
          <w:rFonts w:ascii="Times New Roman" w:eastAsia="Times New Roman" w:hAnsi="Times New Roman" w:cs="Times New Roman"/>
          <w:sz w:val="24"/>
          <w:szCs w:val="24"/>
        </w:rPr>
      </w:pPr>
      <w:r w:rsidRPr="00D4514A">
        <w:rPr>
          <w:rFonts w:ascii="Times New Roman" w:hAnsi="Times New Roman" w:cs="Times New Roman"/>
          <w:sz w:val="24"/>
          <w:szCs w:val="24"/>
          <w:lang w:val="uk-UA"/>
        </w:rPr>
        <w:lastRenderedPageBreak/>
        <w:t xml:space="preserve">Вимоги до якості - Якісні показники картоплі свіжої продовольчої мають відповідати всім встановленим нормативам (згідно Закону України «Про основні принципи та вимоги до безпечності та якості харчових продуктів»).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повинні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мати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круглу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або</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овальну</w:t>
      </w:r>
      <w:proofErr w:type="spellEnd"/>
      <w:r w:rsidRPr="00D4514A">
        <w:rPr>
          <w:rFonts w:ascii="Times New Roman" w:hAnsi="Times New Roman" w:cs="Times New Roman"/>
          <w:sz w:val="24"/>
          <w:szCs w:val="24"/>
        </w:rPr>
        <w:t xml:space="preserve"> форму, </w:t>
      </w:r>
      <w:proofErr w:type="spellStart"/>
      <w:r w:rsidRPr="00D4514A">
        <w:rPr>
          <w:rFonts w:ascii="Times New Roman" w:hAnsi="Times New Roman" w:cs="Times New Roman"/>
          <w:sz w:val="24"/>
          <w:szCs w:val="24"/>
        </w:rPr>
        <w:t>щільну</w:t>
      </w:r>
      <w:proofErr w:type="spellEnd"/>
      <w:r w:rsidRPr="00D4514A">
        <w:rPr>
          <w:rFonts w:ascii="Times New Roman" w:hAnsi="Times New Roman" w:cs="Times New Roman"/>
          <w:sz w:val="24"/>
          <w:szCs w:val="24"/>
        </w:rPr>
        <w:t xml:space="preserve"> і </w:t>
      </w:r>
      <w:proofErr w:type="spellStart"/>
      <w:r w:rsidRPr="00D4514A">
        <w:rPr>
          <w:rFonts w:ascii="Times New Roman" w:hAnsi="Times New Roman" w:cs="Times New Roman"/>
          <w:sz w:val="24"/>
          <w:szCs w:val="24"/>
        </w:rPr>
        <w:t>тонку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шкірку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білу</w:t>
      </w:r>
      <w:proofErr w:type="spellEnd"/>
      <w:r w:rsidRPr="00D4514A">
        <w:rPr>
          <w:rFonts w:ascii="Times New Roman" w:hAnsi="Times New Roman" w:cs="Times New Roman"/>
          <w:sz w:val="24"/>
          <w:szCs w:val="24"/>
        </w:rPr>
        <w:t xml:space="preserve"> </w:t>
      </w:r>
      <w:proofErr w:type="spellStart"/>
      <w:proofErr w:type="gramStart"/>
      <w:r w:rsidRPr="00D4514A">
        <w:rPr>
          <w:rFonts w:ascii="Times New Roman" w:hAnsi="Times New Roman" w:cs="Times New Roman"/>
          <w:sz w:val="24"/>
          <w:szCs w:val="24"/>
        </w:rPr>
        <w:t>м'якоть</w:t>
      </w:r>
      <w:proofErr w:type="spellEnd"/>
      <w:r w:rsidRPr="00D4514A">
        <w:rPr>
          <w:rFonts w:ascii="Times New Roman" w:hAnsi="Times New Roman" w:cs="Times New Roman"/>
          <w:sz w:val="24"/>
          <w:szCs w:val="24"/>
        </w:rPr>
        <w:t>..</w:t>
      </w:r>
      <w:proofErr w:type="gram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повинні</w:t>
      </w:r>
      <w:proofErr w:type="spellEnd"/>
      <w:r w:rsidRPr="00D4514A">
        <w:rPr>
          <w:rFonts w:ascii="Times New Roman" w:hAnsi="Times New Roman" w:cs="Times New Roman"/>
          <w:sz w:val="24"/>
          <w:szCs w:val="24"/>
        </w:rPr>
        <w:t xml:space="preserve"> бути </w:t>
      </w:r>
      <w:proofErr w:type="spellStart"/>
      <w:r w:rsidRPr="00D4514A">
        <w:rPr>
          <w:rFonts w:ascii="Times New Roman" w:hAnsi="Times New Roman" w:cs="Times New Roman"/>
          <w:sz w:val="24"/>
          <w:szCs w:val="24"/>
        </w:rPr>
        <w:t>цілими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чистими</w:t>
      </w:r>
      <w:proofErr w:type="spellEnd"/>
      <w:r w:rsidRPr="00D4514A">
        <w:rPr>
          <w:rFonts w:ascii="Times New Roman" w:hAnsi="Times New Roman" w:cs="Times New Roman"/>
          <w:sz w:val="24"/>
          <w:szCs w:val="24"/>
        </w:rPr>
        <w:t xml:space="preserve">, сухими, </w:t>
      </w:r>
      <w:proofErr w:type="spellStart"/>
      <w:r w:rsidRPr="00D4514A">
        <w:rPr>
          <w:rFonts w:ascii="Times New Roman" w:hAnsi="Times New Roman" w:cs="Times New Roman"/>
          <w:sz w:val="24"/>
          <w:szCs w:val="24"/>
        </w:rPr>
        <w:t>здоровими</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пророслими</w:t>
      </w:r>
      <w:proofErr w:type="spellEnd"/>
      <w:r w:rsidRPr="00D4514A">
        <w:rPr>
          <w:rFonts w:ascii="Times New Roman" w:hAnsi="Times New Roman" w:cs="Times New Roman"/>
          <w:sz w:val="24"/>
          <w:szCs w:val="24"/>
        </w:rPr>
        <w:t xml:space="preserve"> і не </w:t>
      </w:r>
      <w:proofErr w:type="spellStart"/>
      <w:r w:rsidRPr="00D4514A">
        <w:rPr>
          <w:rFonts w:ascii="Times New Roman" w:hAnsi="Times New Roman" w:cs="Times New Roman"/>
          <w:sz w:val="24"/>
          <w:szCs w:val="24"/>
        </w:rPr>
        <w:t>зів'ялими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Картопля</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відповідати</w:t>
      </w:r>
      <w:proofErr w:type="spellEnd"/>
      <w:r w:rsidRPr="00D4514A">
        <w:rPr>
          <w:rFonts w:ascii="Times New Roman" w:hAnsi="Times New Roman" w:cs="Times New Roman"/>
          <w:sz w:val="24"/>
          <w:szCs w:val="24"/>
        </w:rPr>
        <w:t xml:space="preserve"> за формою і </w:t>
      </w:r>
      <w:proofErr w:type="spellStart"/>
      <w:r w:rsidRPr="00D4514A">
        <w:rPr>
          <w:rFonts w:ascii="Times New Roman" w:hAnsi="Times New Roman" w:cs="Times New Roman"/>
          <w:sz w:val="24"/>
          <w:szCs w:val="24"/>
        </w:rPr>
        <w:t>забарвленням</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Картопля</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надходити</w:t>
      </w:r>
      <w:proofErr w:type="spellEnd"/>
      <w:r w:rsidRPr="00D4514A">
        <w:rPr>
          <w:rFonts w:ascii="Times New Roman" w:hAnsi="Times New Roman" w:cs="Times New Roman"/>
          <w:sz w:val="24"/>
          <w:szCs w:val="24"/>
        </w:rPr>
        <w:t xml:space="preserve"> без </w:t>
      </w:r>
      <w:proofErr w:type="spellStart"/>
      <w:r w:rsidRPr="00D4514A">
        <w:rPr>
          <w:rFonts w:ascii="Times New Roman" w:hAnsi="Times New Roman" w:cs="Times New Roman"/>
          <w:sz w:val="24"/>
          <w:szCs w:val="24"/>
        </w:rPr>
        <w:t>дефектів</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обчищеною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від</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землі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Наявність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w:t>
      </w:r>
      <w:proofErr w:type="spellEnd"/>
      <w:r w:rsidRPr="00D4514A">
        <w:rPr>
          <w:rFonts w:ascii="Times New Roman" w:hAnsi="Times New Roman" w:cs="Times New Roman"/>
          <w:sz w:val="24"/>
          <w:szCs w:val="24"/>
        </w:rPr>
        <w:t xml:space="preserve"> з </w:t>
      </w:r>
      <w:proofErr w:type="spellStart"/>
      <w:r w:rsidRPr="00D4514A">
        <w:rPr>
          <w:rFonts w:ascii="Times New Roman" w:hAnsi="Times New Roman" w:cs="Times New Roman"/>
          <w:sz w:val="24"/>
          <w:szCs w:val="24"/>
        </w:rPr>
        <w:t>механічними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пошкодженнями</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більше</w:t>
      </w:r>
      <w:proofErr w:type="spellEnd"/>
      <w:r w:rsidRPr="00D4514A">
        <w:rPr>
          <w:rFonts w:ascii="Times New Roman" w:hAnsi="Times New Roman" w:cs="Times New Roman"/>
          <w:sz w:val="24"/>
          <w:szCs w:val="24"/>
        </w:rPr>
        <w:t xml:space="preserve"> 5%, </w:t>
      </w:r>
      <w:proofErr w:type="spellStart"/>
      <w:r w:rsidRPr="00D4514A">
        <w:rPr>
          <w:rFonts w:ascii="Times New Roman" w:hAnsi="Times New Roman" w:cs="Times New Roman"/>
          <w:sz w:val="24"/>
          <w:szCs w:val="24"/>
        </w:rPr>
        <w:t>наявність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землі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що</w:t>
      </w:r>
      <w:proofErr w:type="spellEnd"/>
      <w:r w:rsidRPr="00D4514A">
        <w:rPr>
          <w:rFonts w:ascii="Times New Roman" w:hAnsi="Times New Roman" w:cs="Times New Roman"/>
          <w:sz w:val="24"/>
          <w:szCs w:val="24"/>
        </w:rPr>
        <w:t xml:space="preserve"> прилипла до </w:t>
      </w:r>
      <w:proofErr w:type="spellStart"/>
      <w:r w:rsidRPr="00D4514A">
        <w:rPr>
          <w:rFonts w:ascii="Times New Roman" w:hAnsi="Times New Roman" w:cs="Times New Roman"/>
          <w:sz w:val="24"/>
          <w:szCs w:val="24"/>
        </w:rPr>
        <w:t>бульб</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більше</w:t>
      </w:r>
      <w:proofErr w:type="spellEnd"/>
      <w:r w:rsidRPr="00D4514A">
        <w:rPr>
          <w:rFonts w:ascii="Times New Roman" w:hAnsi="Times New Roman" w:cs="Times New Roman"/>
          <w:sz w:val="24"/>
          <w:szCs w:val="24"/>
        </w:rPr>
        <w:t xml:space="preserve"> 1%. Не </w:t>
      </w:r>
      <w:proofErr w:type="spellStart"/>
      <w:r w:rsidRPr="00D4514A">
        <w:rPr>
          <w:rFonts w:ascii="Times New Roman" w:hAnsi="Times New Roman" w:cs="Times New Roman"/>
          <w:sz w:val="24"/>
          <w:szCs w:val="24"/>
        </w:rPr>
        <w:t>допускаються</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позеленілі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зів'ялі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роздавлені</w:t>
      </w:r>
      <w:proofErr w:type="spellEnd"/>
      <w:r w:rsidRPr="00D4514A">
        <w:rPr>
          <w:rFonts w:ascii="Times New Roman" w:hAnsi="Times New Roman" w:cs="Times New Roman"/>
          <w:sz w:val="24"/>
          <w:szCs w:val="24"/>
        </w:rPr>
        <w:t xml:space="preserve">, половинками, </w:t>
      </w:r>
      <w:proofErr w:type="spellStart"/>
      <w:r w:rsidRPr="00D4514A">
        <w:rPr>
          <w:rFonts w:ascii="Times New Roman" w:hAnsi="Times New Roman" w:cs="Times New Roman"/>
          <w:sz w:val="24"/>
          <w:szCs w:val="24"/>
        </w:rPr>
        <w:t>пошкоджені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гризунами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гниллю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фітофторою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підморожені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запарені</w:t>
      </w:r>
      <w:proofErr w:type="spellEnd"/>
      <w:r w:rsidRPr="00D4514A">
        <w:rPr>
          <w:rFonts w:ascii="Times New Roman" w:hAnsi="Times New Roman" w:cs="Times New Roman"/>
          <w:sz w:val="24"/>
          <w:szCs w:val="24"/>
        </w:rPr>
        <w:t>.</w:t>
      </w:r>
    </w:p>
    <w:p w:rsidR="00D4514A" w:rsidRPr="00D4514A" w:rsidRDefault="00D4514A" w:rsidP="00D4514A">
      <w:pPr>
        <w:framePr w:hSpace="180" w:wrap="around" w:vAnchor="text" w:hAnchor="margin" w:y="-22"/>
        <w:suppressOverlap/>
        <w:jc w:val="both"/>
        <w:rPr>
          <w:rFonts w:ascii="Times New Roman" w:hAnsi="Times New Roman" w:cs="Times New Roman"/>
          <w:sz w:val="24"/>
          <w:szCs w:val="24"/>
        </w:rPr>
      </w:pPr>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Продукція</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що</w:t>
      </w:r>
      <w:proofErr w:type="spellEnd"/>
      <w:r w:rsidRPr="00D4514A">
        <w:rPr>
          <w:rFonts w:ascii="Times New Roman" w:hAnsi="Times New Roman" w:cs="Times New Roman"/>
          <w:sz w:val="24"/>
          <w:szCs w:val="24"/>
        </w:rPr>
        <w:t xml:space="preserve"> буде </w:t>
      </w:r>
      <w:proofErr w:type="spellStart"/>
      <w:r w:rsidRPr="00D4514A">
        <w:rPr>
          <w:rFonts w:ascii="Times New Roman" w:hAnsi="Times New Roman" w:cs="Times New Roman"/>
          <w:sz w:val="24"/>
          <w:szCs w:val="24"/>
        </w:rPr>
        <w:t>поставлятись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згідно</w:t>
      </w:r>
      <w:proofErr w:type="spellEnd"/>
      <w:r w:rsidRPr="00D4514A">
        <w:rPr>
          <w:rFonts w:ascii="Times New Roman" w:hAnsi="Times New Roman" w:cs="Times New Roman"/>
          <w:sz w:val="24"/>
          <w:szCs w:val="24"/>
        </w:rPr>
        <w:t xml:space="preserve"> з договором по </w:t>
      </w:r>
      <w:proofErr w:type="spellStart"/>
      <w:r w:rsidRPr="00D4514A">
        <w:rPr>
          <w:rFonts w:ascii="Times New Roman" w:hAnsi="Times New Roman" w:cs="Times New Roman"/>
          <w:sz w:val="24"/>
          <w:szCs w:val="24"/>
        </w:rPr>
        <w:t>запиту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цінових</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пропозицій</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відповідати</w:t>
      </w:r>
      <w:proofErr w:type="spellEnd"/>
      <w:r w:rsidRPr="00D4514A">
        <w:rPr>
          <w:rFonts w:ascii="Times New Roman" w:hAnsi="Times New Roman" w:cs="Times New Roman"/>
          <w:sz w:val="24"/>
          <w:szCs w:val="24"/>
        </w:rPr>
        <w:t xml:space="preserve"> ГОСТ, ДСТУ, ТУ </w:t>
      </w:r>
      <w:proofErr w:type="spellStart"/>
      <w:r w:rsidRPr="00D4514A">
        <w:rPr>
          <w:rFonts w:ascii="Times New Roman" w:hAnsi="Times New Roman" w:cs="Times New Roman"/>
          <w:sz w:val="24"/>
          <w:szCs w:val="24"/>
        </w:rPr>
        <w:t>України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які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встановлені</w:t>
      </w:r>
      <w:proofErr w:type="spellEnd"/>
      <w:r w:rsidRPr="00D4514A">
        <w:rPr>
          <w:rFonts w:ascii="Times New Roman" w:hAnsi="Times New Roman" w:cs="Times New Roman"/>
          <w:sz w:val="24"/>
          <w:szCs w:val="24"/>
        </w:rPr>
        <w:t xml:space="preserve"> для </w:t>
      </w:r>
      <w:proofErr w:type="spellStart"/>
      <w:r w:rsidRPr="00D4514A">
        <w:rPr>
          <w:rFonts w:ascii="Times New Roman" w:hAnsi="Times New Roman" w:cs="Times New Roman"/>
          <w:sz w:val="24"/>
          <w:szCs w:val="24"/>
        </w:rPr>
        <w:t>відповідного</w:t>
      </w:r>
      <w:proofErr w:type="spellEnd"/>
      <w:r w:rsidRPr="00D4514A">
        <w:rPr>
          <w:rFonts w:ascii="Times New Roman" w:hAnsi="Times New Roman" w:cs="Times New Roman"/>
          <w:sz w:val="24"/>
          <w:szCs w:val="24"/>
        </w:rPr>
        <w:t xml:space="preserve"> виду </w:t>
      </w:r>
      <w:proofErr w:type="spellStart"/>
      <w:r w:rsidRPr="00D4514A">
        <w:rPr>
          <w:rFonts w:ascii="Times New Roman" w:hAnsi="Times New Roman" w:cs="Times New Roman"/>
          <w:sz w:val="24"/>
          <w:szCs w:val="24"/>
        </w:rPr>
        <w:t>продукції</w:t>
      </w:r>
      <w:proofErr w:type="spellEnd"/>
      <w:r w:rsidRPr="00D4514A">
        <w:rPr>
          <w:rFonts w:ascii="Times New Roman" w:hAnsi="Times New Roman" w:cs="Times New Roman"/>
          <w:sz w:val="24"/>
          <w:szCs w:val="24"/>
        </w:rPr>
        <w:t xml:space="preserve"> та не </w:t>
      </w:r>
      <w:proofErr w:type="spellStart"/>
      <w:r w:rsidRPr="00D4514A">
        <w:rPr>
          <w:rFonts w:ascii="Times New Roman" w:hAnsi="Times New Roman" w:cs="Times New Roman"/>
          <w:sz w:val="24"/>
          <w:szCs w:val="24"/>
        </w:rPr>
        <w:t>містити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генетично</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модифікованих</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організмів</w:t>
      </w:r>
      <w:proofErr w:type="spellEnd"/>
      <w:r w:rsidRPr="00D4514A">
        <w:rPr>
          <w:rFonts w:ascii="Times New Roman" w:hAnsi="Times New Roman" w:cs="Times New Roman"/>
          <w:sz w:val="24"/>
          <w:szCs w:val="24"/>
        </w:rPr>
        <w:t>.</w:t>
      </w:r>
    </w:p>
    <w:p w:rsidR="00D4514A" w:rsidRPr="00D4514A" w:rsidRDefault="00D4514A" w:rsidP="00D4514A">
      <w:pPr>
        <w:spacing w:line="240" w:lineRule="auto"/>
        <w:jc w:val="both"/>
        <w:rPr>
          <w:rFonts w:ascii="Times New Roman" w:eastAsia="Times New Roman" w:hAnsi="Times New Roman" w:cs="Times New Roman"/>
          <w:sz w:val="24"/>
          <w:szCs w:val="24"/>
          <w:lang w:val="uk-UA"/>
        </w:rPr>
      </w:pPr>
      <w:r w:rsidRPr="00D4514A">
        <w:rPr>
          <w:sz w:val="24"/>
          <w:szCs w:val="24"/>
        </w:rPr>
        <w:lastRenderedPageBreak/>
        <w:t xml:space="preserve">Доставка </w:t>
      </w:r>
      <w:proofErr w:type="spellStart"/>
      <w:r w:rsidRPr="00D4514A">
        <w:rPr>
          <w:sz w:val="24"/>
          <w:szCs w:val="24"/>
        </w:rPr>
        <w:t>продукції</w:t>
      </w:r>
      <w:proofErr w:type="spellEnd"/>
      <w:r w:rsidRPr="00D4514A">
        <w:rPr>
          <w:sz w:val="24"/>
          <w:szCs w:val="24"/>
        </w:rPr>
        <w:t xml:space="preserve"> повинна </w:t>
      </w:r>
      <w:proofErr w:type="spellStart"/>
      <w:r w:rsidRPr="00D4514A">
        <w:rPr>
          <w:sz w:val="24"/>
          <w:szCs w:val="24"/>
        </w:rPr>
        <w:t>здійснюватись</w:t>
      </w:r>
      <w:proofErr w:type="spellEnd"/>
      <w:r w:rsidRPr="00D4514A">
        <w:rPr>
          <w:sz w:val="24"/>
          <w:szCs w:val="24"/>
        </w:rPr>
        <w:t xml:space="preserve"> </w:t>
      </w:r>
      <w:proofErr w:type="spellStart"/>
      <w:r w:rsidRPr="00D4514A">
        <w:rPr>
          <w:sz w:val="24"/>
          <w:szCs w:val="24"/>
        </w:rPr>
        <w:t>спеціалізованим</w:t>
      </w:r>
      <w:proofErr w:type="spellEnd"/>
      <w:r w:rsidRPr="00D4514A">
        <w:rPr>
          <w:sz w:val="24"/>
          <w:szCs w:val="24"/>
        </w:rPr>
        <w:t xml:space="preserve"> автотранспортом </w:t>
      </w:r>
      <w:proofErr w:type="spellStart"/>
      <w:r w:rsidRPr="00D4514A">
        <w:rPr>
          <w:sz w:val="24"/>
          <w:szCs w:val="24"/>
        </w:rPr>
        <w:t>Учасника</w:t>
      </w:r>
      <w:proofErr w:type="spellEnd"/>
      <w:r w:rsidRPr="00D4514A">
        <w:rPr>
          <w:sz w:val="24"/>
          <w:szCs w:val="24"/>
        </w:rPr>
        <w:t xml:space="preserve">. </w:t>
      </w:r>
      <w:proofErr w:type="spellStart"/>
      <w:r w:rsidRPr="00D4514A">
        <w:rPr>
          <w:sz w:val="24"/>
          <w:szCs w:val="24"/>
        </w:rPr>
        <w:t>Транспортні</w:t>
      </w:r>
      <w:proofErr w:type="spellEnd"/>
      <w:r w:rsidRPr="00D4514A">
        <w:rPr>
          <w:sz w:val="24"/>
          <w:szCs w:val="24"/>
        </w:rPr>
        <w:t xml:space="preserve"> </w:t>
      </w:r>
      <w:proofErr w:type="spellStart"/>
      <w:r w:rsidRPr="00D4514A">
        <w:rPr>
          <w:sz w:val="24"/>
          <w:szCs w:val="24"/>
        </w:rPr>
        <w:t>засоби</w:t>
      </w:r>
      <w:proofErr w:type="spellEnd"/>
      <w:r w:rsidRPr="00D4514A">
        <w:rPr>
          <w:sz w:val="24"/>
          <w:szCs w:val="24"/>
        </w:rPr>
        <w:t xml:space="preserve"> </w:t>
      </w:r>
      <w:proofErr w:type="spellStart"/>
      <w:r w:rsidRPr="00D4514A">
        <w:rPr>
          <w:sz w:val="24"/>
          <w:szCs w:val="24"/>
        </w:rPr>
        <w:t>повинні</w:t>
      </w:r>
      <w:proofErr w:type="spellEnd"/>
      <w:r w:rsidRPr="00D4514A">
        <w:rPr>
          <w:sz w:val="24"/>
          <w:szCs w:val="24"/>
        </w:rPr>
        <w:t xml:space="preserve"> бути </w:t>
      </w:r>
      <w:proofErr w:type="spellStart"/>
      <w:r w:rsidRPr="00D4514A">
        <w:rPr>
          <w:sz w:val="24"/>
          <w:szCs w:val="24"/>
        </w:rPr>
        <w:t>чистими</w:t>
      </w:r>
      <w:proofErr w:type="spellEnd"/>
      <w:r w:rsidRPr="00D4514A">
        <w:rPr>
          <w:sz w:val="24"/>
          <w:szCs w:val="24"/>
        </w:rPr>
        <w:t xml:space="preserve">, сухими, без </w:t>
      </w:r>
      <w:proofErr w:type="spellStart"/>
      <w:r w:rsidRPr="00D4514A">
        <w:rPr>
          <w:sz w:val="24"/>
          <w:szCs w:val="24"/>
        </w:rPr>
        <w:t>стороннього</w:t>
      </w:r>
      <w:proofErr w:type="spellEnd"/>
      <w:r w:rsidRPr="00D4514A">
        <w:rPr>
          <w:sz w:val="24"/>
          <w:szCs w:val="24"/>
        </w:rPr>
        <w:t xml:space="preserve"> запаху, не </w:t>
      </w:r>
      <w:proofErr w:type="spellStart"/>
      <w:r w:rsidRPr="00D4514A">
        <w:rPr>
          <w:sz w:val="24"/>
          <w:szCs w:val="24"/>
        </w:rPr>
        <w:t>заражені</w:t>
      </w:r>
      <w:proofErr w:type="spellEnd"/>
      <w:r w:rsidRPr="00D4514A">
        <w:rPr>
          <w:sz w:val="24"/>
          <w:szCs w:val="24"/>
        </w:rPr>
        <w:t xml:space="preserve"> </w:t>
      </w:r>
      <w:proofErr w:type="spellStart"/>
      <w:r w:rsidRPr="00D4514A">
        <w:rPr>
          <w:sz w:val="24"/>
          <w:szCs w:val="24"/>
        </w:rPr>
        <w:t>сільськогосподарськими</w:t>
      </w:r>
      <w:proofErr w:type="spellEnd"/>
      <w:r w:rsidRPr="00D4514A">
        <w:rPr>
          <w:sz w:val="24"/>
          <w:szCs w:val="24"/>
        </w:rPr>
        <w:t xml:space="preserve"> </w:t>
      </w:r>
      <w:proofErr w:type="spellStart"/>
      <w:r w:rsidRPr="00D4514A">
        <w:rPr>
          <w:sz w:val="24"/>
          <w:szCs w:val="24"/>
        </w:rPr>
        <w:t>шкідниками</w:t>
      </w:r>
      <w:proofErr w:type="spellEnd"/>
      <w:r w:rsidRPr="00D4514A">
        <w:rPr>
          <w:sz w:val="24"/>
          <w:szCs w:val="24"/>
          <w:lang w:val="uk-UA"/>
        </w:rPr>
        <w:t>.</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D4514A">
        <w:t xml:space="preserve"> </w:t>
      </w:r>
      <w:r w:rsidR="00D4514A">
        <w:rPr>
          <w:lang w:val="uk-UA"/>
        </w:rPr>
        <w:t>кошторису</w:t>
      </w:r>
      <w:r w:rsidR="00D4514A">
        <w:t xml:space="preserve"> 2021 </w:t>
      </w:r>
      <w:proofErr w:type="spellStart"/>
      <w:r w:rsidR="00D4514A">
        <w:t>рік</w:t>
      </w:r>
      <w:proofErr w:type="spellEnd"/>
      <w:r w:rsidR="00D4514A">
        <w:t>, становить 378000,00</w:t>
      </w:r>
      <w:r w:rsidR="008600A4">
        <w:rPr>
          <w:lang w:val="uk-UA"/>
        </w:rPr>
        <w:t xml:space="preserve"> </w:t>
      </w:r>
      <w:proofErr w:type="spellStart"/>
      <w:r>
        <w:t>грн</w:t>
      </w:r>
      <w:proofErr w:type="spellEnd"/>
      <w:r>
        <w:rPr>
          <w:lang w:val="uk-UA"/>
        </w:rPr>
        <w:t>.</w:t>
      </w:r>
    </w:p>
    <w:p w:rsidR="008600A4"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776887" w:rsidRDefault="00540817"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378000</w:t>
      </w:r>
      <w:r w:rsidR="00776887" w:rsidRPr="00776887">
        <w:rPr>
          <w:rFonts w:ascii="Times New Roman" w:hAnsi="Times New Roman" w:cs="Times New Roman"/>
          <w:sz w:val="28"/>
          <w:szCs w:val="28"/>
          <w:lang w:val="uk-UA"/>
        </w:rPr>
        <w:t>,00грн. з ПДВ.</w:t>
      </w:r>
    </w:p>
    <w:p w:rsidR="00953019" w:rsidRDefault="00953019" w:rsidP="0064121C">
      <w:pPr>
        <w:jc w:val="both"/>
        <w:rPr>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p>
    <w:p w:rsidR="00D4514A" w:rsidRPr="00D4514A" w:rsidRDefault="00D4514A" w:rsidP="0064121C">
      <w:pPr>
        <w:jc w:val="both"/>
        <w:rPr>
          <w:rFonts w:ascii="Times New Roman" w:hAnsi="Times New Roman" w:cs="Times New Roman"/>
          <w:b/>
          <w:sz w:val="24"/>
          <w:szCs w:val="24"/>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lastRenderedPageBreak/>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40817"/>
    <w:rsid w:val="00540A7B"/>
    <w:rsid w:val="005D41C3"/>
    <w:rsid w:val="0064121C"/>
    <w:rsid w:val="00776887"/>
    <w:rsid w:val="008600A4"/>
    <w:rsid w:val="00863EAD"/>
    <w:rsid w:val="008718CB"/>
    <w:rsid w:val="00953019"/>
    <w:rsid w:val="00C465D4"/>
    <w:rsid w:val="00D4514A"/>
    <w:rsid w:val="00D67063"/>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2021-10-07T11:05:00Z</dcterms:created>
  <dcterms:modified xsi:type="dcterms:W3CDTF">2021-10-08T09:26:00Z</dcterms:modified>
</cp:coreProperties>
</file>