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D038F9" w:rsidRDefault="0064121C" w:rsidP="00D038F9">
      <w:pPr>
        <w:pStyle w:val="1"/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FC648D">
        <w:rPr>
          <w:sz w:val="30"/>
          <w:szCs w:val="30"/>
          <w:lang w:val="uk-UA"/>
        </w:rPr>
        <w:t xml:space="preserve"> предмету закупівлі: </w:t>
      </w:r>
      <w:r w:rsidR="00D038F9">
        <w:rPr>
          <w:sz w:val="24"/>
          <w:szCs w:val="24"/>
        </w:rPr>
        <w:t>к</w:t>
      </w:r>
      <w:r w:rsidR="00D038F9" w:rsidRPr="00D038F9">
        <w:rPr>
          <w:sz w:val="28"/>
          <w:szCs w:val="28"/>
          <w:lang w:val="uk-UA"/>
        </w:rPr>
        <w:t xml:space="preserve"> </w:t>
      </w:r>
      <w:r w:rsidR="00D038F9">
        <w:rPr>
          <w:sz w:val="28"/>
          <w:szCs w:val="28"/>
          <w:lang w:val="uk-UA"/>
        </w:rPr>
        <w:t xml:space="preserve">код за ДК 021:2015 </w:t>
      </w:r>
      <w:r w:rsidR="00D038F9">
        <w:rPr>
          <w:rFonts w:eastAsia="Calibri"/>
          <w:sz w:val="28"/>
          <w:szCs w:val="28"/>
          <w:lang w:val="uk-UA"/>
        </w:rPr>
        <w:t>03210000-6 «Зернові культури і картопля» (Картопля)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FC648D" w:rsidRPr="00D038F9" w:rsidRDefault="00D038F9" w:rsidP="002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за ДК 021:2015 </w:t>
      </w:r>
      <w:r w:rsidRPr="00D038F9">
        <w:rPr>
          <w:rFonts w:ascii="Times New Roman" w:eastAsia="Calibri" w:hAnsi="Times New Roman" w:cs="Times New Roman"/>
          <w:sz w:val="28"/>
          <w:szCs w:val="28"/>
          <w:lang w:val="uk-UA"/>
        </w:rPr>
        <w:t>03210000-6 «Зернові культури і картопля» (Картопля)</w:t>
      </w: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D038F9" w:rsidRDefault="00D038F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Картопля-20 000 кг.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– з 01.01.2022 по 31 грудня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F46F4" w:rsidRDefault="00D038F9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b/>
          <w:bCs/>
        </w:rPr>
        <w:t>UA-2022-01-05-004185-c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D038F9" w:rsidRPr="00D038F9" w:rsidRDefault="00D038F9" w:rsidP="00D038F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38F9">
        <w:rPr>
          <w:rFonts w:ascii="Times New Roman" w:hAnsi="Times New Roman" w:cs="Times New Roman"/>
          <w:sz w:val="24"/>
          <w:szCs w:val="24"/>
        </w:rPr>
        <w:t xml:space="preserve">Доставка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038F9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D0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спеціалізованим</w:t>
      </w:r>
      <w:proofErr w:type="spellEnd"/>
      <w:r w:rsidRPr="00D038F9">
        <w:rPr>
          <w:rFonts w:ascii="Times New Roman" w:hAnsi="Times New Roman" w:cs="Times New Roman"/>
          <w:sz w:val="24"/>
          <w:szCs w:val="24"/>
        </w:rPr>
        <w:t xml:space="preserve"> автотранспортом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D03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D0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D0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038F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чистими</w:t>
      </w:r>
      <w:proofErr w:type="spellEnd"/>
      <w:r w:rsidRPr="00D038F9">
        <w:rPr>
          <w:rFonts w:ascii="Times New Roman" w:hAnsi="Times New Roman" w:cs="Times New Roman"/>
          <w:sz w:val="24"/>
          <w:szCs w:val="24"/>
        </w:rPr>
        <w:t xml:space="preserve">, сухими, без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стороннього</w:t>
      </w:r>
      <w:proofErr w:type="spellEnd"/>
      <w:r w:rsidRPr="00D038F9">
        <w:rPr>
          <w:rFonts w:ascii="Times New Roman" w:hAnsi="Times New Roman" w:cs="Times New Roman"/>
          <w:sz w:val="24"/>
          <w:szCs w:val="24"/>
        </w:rPr>
        <w:t xml:space="preserve"> запаху, не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заражені</w:t>
      </w:r>
      <w:proofErr w:type="spellEnd"/>
      <w:r w:rsidRPr="00D0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сільськогосподарськими</w:t>
      </w:r>
      <w:proofErr w:type="spellEnd"/>
      <w:r w:rsidRPr="00D0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8F9">
        <w:rPr>
          <w:rFonts w:ascii="Times New Roman" w:hAnsi="Times New Roman" w:cs="Times New Roman"/>
          <w:sz w:val="24"/>
          <w:szCs w:val="24"/>
        </w:rPr>
        <w:t>шкідниками</w:t>
      </w:r>
      <w:proofErr w:type="spellEnd"/>
      <w:r w:rsidRPr="00D038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3A7A" w:rsidRPr="003F3A7A" w:rsidRDefault="00953019" w:rsidP="00D038F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995C77">
        <w:t xml:space="preserve"> 2022 </w:t>
      </w:r>
      <w:proofErr w:type="spellStart"/>
      <w:r w:rsidR="00995C77">
        <w:t>рік</w:t>
      </w:r>
      <w:proofErr w:type="spellEnd"/>
      <w:r w:rsidR="00995C77">
        <w:t xml:space="preserve">, становить </w:t>
      </w:r>
      <w:r w:rsidR="001B7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038F9">
        <w:rPr>
          <w:rFonts w:ascii="Times New Roman" w:eastAsia="Calibri" w:hAnsi="Times New Roman" w:cs="Times New Roman"/>
          <w:b/>
          <w:sz w:val="24"/>
          <w:szCs w:val="24"/>
          <w:lang w:val="uk-UA"/>
        </w:rPr>
        <w:t>240 000,00грн (Двісті сорок тисяч грн. 00 коп.)</w:t>
      </w:r>
    </w:p>
    <w:p w:rsidR="003F3A7A" w:rsidRPr="001B76AF" w:rsidRDefault="003F3A7A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281A9B">
        <w:t>х</w:t>
      </w:r>
      <w:proofErr w:type="spellEnd"/>
      <w:r w:rsidR="00281A9B">
        <w:t xml:space="preserve"> </w:t>
      </w:r>
      <w:proofErr w:type="spellStart"/>
      <w:r w:rsidR="00281A9B">
        <w:t>цін</w:t>
      </w:r>
      <w:proofErr w:type="spellEnd"/>
      <w:r w:rsidR="00281A9B">
        <w:t xml:space="preserve"> </w:t>
      </w:r>
      <w:proofErr w:type="spellStart"/>
      <w:r w:rsidR="00281A9B">
        <w:t>України</w:t>
      </w:r>
      <w:proofErr w:type="spellEnd"/>
      <w:r w:rsidR="00281A9B">
        <w:t xml:space="preserve"> станом на </w:t>
      </w:r>
      <w:proofErr w:type="spellStart"/>
      <w:r w:rsidR="00281A9B">
        <w:t>грудень</w:t>
      </w:r>
      <w:proofErr w:type="spellEnd"/>
      <w:r w:rsidR="00281A9B">
        <w:t xml:space="preserve"> </w:t>
      </w:r>
      <w:r w:rsidR="00776887">
        <w:t>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3F3A7A"/>
    <w:rsid w:val="00540A7B"/>
    <w:rsid w:val="0064121C"/>
    <w:rsid w:val="006739D9"/>
    <w:rsid w:val="00776887"/>
    <w:rsid w:val="008600A4"/>
    <w:rsid w:val="00863EAD"/>
    <w:rsid w:val="008718CB"/>
    <w:rsid w:val="00953019"/>
    <w:rsid w:val="00995C77"/>
    <w:rsid w:val="00B97B65"/>
    <w:rsid w:val="00C465D4"/>
    <w:rsid w:val="00D038F9"/>
    <w:rsid w:val="00D67063"/>
    <w:rsid w:val="00D829E9"/>
    <w:rsid w:val="00D926F7"/>
    <w:rsid w:val="00E702A9"/>
    <w:rsid w:val="00FC648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F498-857A-404A-A002-5F1ACE82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19</cp:revision>
  <dcterms:created xsi:type="dcterms:W3CDTF">2021-10-07T11:05:00Z</dcterms:created>
  <dcterms:modified xsi:type="dcterms:W3CDTF">2022-01-05T14:12:00Z</dcterms:modified>
</cp:coreProperties>
</file>