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F2A" w:rsidRDefault="0064121C" w:rsidP="0064121C">
      <w:pPr>
        <w:jc w:val="center"/>
        <w:rPr>
          <w:rFonts w:ascii="Times New Roman" w:hAnsi="Times New Roman" w:cs="Times New Roman"/>
          <w:b/>
          <w:sz w:val="30"/>
          <w:szCs w:val="30"/>
          <w:lang w:val="uk-UA"/>
        </w:rPr>
      </w:pPr>
      <w:r>
        <w:rPr>
          <w:rFonts w:ascii="Times New Roman" w:hAnsi="Times New Roman" w:cs="Times New Roman"/>
          <w:b/>
          <w:sz w:val="30"/>
          <w:szCs w:val="30"/>
          <w:lang w:val="uk-UA"/>
        </w:rPr>
        <w:t xml:space="preserve">Обґрунтування </w:t>
      </w:r>
    </w:p>
    <w:p w:rsidR="0064121C" w:rsidRPr="00417C65" w:rsidRDefault="0064121C" w:rsidP="00823B9A">
      <w:pPr>
        <w:pStyle w:val="1"/>
        <w:rPr>
          <w:lang w:val="uk-UA"/>
        </w:rPr>
      </w:pPr>
      <w:r>
        <w:rPr>
          <w:sz w:val="30"/>
          <w:szCs w:val="30"/>
          <w:lang w:val="uk-UA"/>
        </w:rPr>
        <w:t>Технічних та якісних характерист</w:t>
      </w:r>
      <w:r w:rsidR="00255706">
        <w:rPr>
          <w:sz w:val="30"/>
          <w:szCs w:val="30"/>
          <w:lang w:val="uk-UA"/>
        </w:rPr>
        <w:t>ик закупівлі</w:t>
      </w:r>
      <w:r w:rsidR="00B97B65">
        <w:rPr>
          <w:sz w:val="30"/>
          <w:szCs w:val="30"/>
          <w:lang w:val="uk-UA"/>
        </w:rPr>
        <w:t xml:space="preserve"> предмету закупівлі -</w:t>
      </w:r>
      <w:r w:rsidR="00417C65" w:rsidRPr="00417C65">
        <w:rPr>
          <w:sz w:val="28"/>
          <w:szCs w:val="28"/>
          <w:lang w:val="uk-UA"/>
        </w:rPr>
        <w:t xml:space="preserve">лот 1. хліб пшеничний </w:t>
      </w:r>
      <w:proofErr w:type="spellStart"/>
      <w:r w:rsidR="00417C65" w:rsidRPr="00417C65">
        <w:rPr>
          <w:sz w:val="28"/>
          <w:szCs w:val="28"/>
          <w:lang w:val="uk-UA"/>
        </w:rPr>
        <w:t>цільнозерновий</w:t>
      </w:r>
      <w:proofErr w:type="spellEnd"/>
      <w:r w:rsidR="00417C65" w:rsidRPr="00417C65">
        <w:rPr>
          <w:sz w:val="28"/>
          <w:szCs w:val="28"/>
          <w:lang w:val="uk-UA"/>
        </w:rPr>
        <w:t xml:space="preserve">, хліб житній Код згідно ДК 021:2015 Єдиний закупівельний словник-15810000-9: «Хлібопродукти, свіжовипечені хлібобулочні та кондитерські вироби» лот 2. хліб пшеничний </w:t>
      </w:r>
      <w:proofErr w:type="spellStart"/>
      <w:r w:rsidR="00417C65" w:rsidRPr="00417C65">
        <w:rPr>
          <w:sz w:val="28"/>
          <w:szCs w:val="28"/>
          <w:lang w:val="uk-UA"/>
        </w:rPr>
        <w:t>цільнозерновий</w:t>
      </w:r>
      <w:proofErr w:type="spellEnd"/>
      <w:r w:rsidR="00417C65" w:rsidRPr="00417C65">
        <w:rPr>
          <w:sz w:val="28"/>
          <w:szCs w:val="28"/>
          <w:lang w:val="uk-UA"/>
        </w:rPr>
        <w:t>, хліб житній Код згідно ДК 021:2015 Єдиний закупівельний словник-15810000-9: «Хлібопродукти, свіжовипечені хлібобулочні та кондитерські вироби</w:t>
      </w:r>
      <w:r w:rsidR="00417C65" w:rsidRPr="00417C65">
        <w:rPr>
          <w:lang w:val="uk-UA"/>
        </w:rPr>
        <w:t>»</w:t>
      </w:r>
      <w:r w:rsidR="0024696A" w:rsidRPr="0024696A">
        <w:rPr>
          <w:sz w:val="28"/>
          <w:szCs w:val="28"/>
          <w:lang w:val="uk-UA"/>
        </w:rPr>
        <w:t>,</w:t>
      </w:r>
      <w:r w:rsidR="0024696A">
        <w:rPr>
          <w:lang w:val="uk-UA"/>
        </w:rPr>
        <w:t xml:space="preserve"> </w:t>
      </w:r>
      <w:r>
        <w:rPr>
          <w:sz w:val="30"/>
          <w:szCs w:val="30"/>
          <w:lang w:val="uk-UA"/>
        </w:rPr>
        <w:t>розміру бюджетного призначення, очікуваної вартості предмета закупівлі</w:t>
      </w:r>
    </w:p>
    <w:p w:rsidR="0064121C" w:rsidRDefault="0064121C" w:rsidP="0064121C">
      <w:pPr>
        <w:jc w:val="center"/>
        <w:rPr>
          <w:rFonts w:ascii="Times New Roman" w:hAnsi="Times New Roman" w:cs="Times New Roman"/>
          <w:sz w:val="30"/>
          <w:szCs w:val="30"/>
          <w:lang w:val="uk-UA"/>
        </w:rPr>
      </w:pPr>
      <w:r>
        <w:rPr>
          <w:rFonts w:ascii="Times New Roman" w:hAnsi="Times New Roman" w:cs="Times New Roman"/>
          <w:sz w:val="30"/>
          <w:szCs w:val="30"/>
          <w:lang w:val="uk-UA"/>
        </w:rPr>
        <w:t>(оприлюднюється на виконання постанови КМУ №710 від 11.10.2016 «Про ефективне використання державних коштів»(Зі змінами))</w:t>
      </w:r>
    </w:p>
    <w:p w:rsidR="0064121C" w:rsidRDefault="0064121C" w:rsidP="0064121C">
      <w:pPr>
        <w:jc w:val="both"/>
        <w:rPr>
          <w:rFonts w:ascii="Times New Roman" w:hAnsi="Times New Roman" w:cs="Times New Roman"/>
          <w:b/>
          <w:sz w:val="30"/>
          <w:szCs w:val="30"/>
          <w:lang w:val="uk-UA"/>
        </w:rPr>
      </w:pPr>
      <w:r w:rsidRPr="0064121C">
        <w:rPr>
          <w:rFonts w:ascii="Times New Roman" w:hAnsi="Times New Roman" w:cs="Times New Roman"/>
          <w:b/>
          <w:sz w:val="30"/>
          <w:szCs w:val="30"/>
          <w:lang w:val="uk-UA"/>
        </w:rPr>
        <w:t>Найменування, місцезнаходження та ідентифікаційний код замовника в єдиному державному реєстрі юридичних осіб-підприємств та громадських формувань:</w:t>
      </w:r>
    </w:p>
    <w:p w:rsidR="00C465D4" w:rsidRPr="00087603" w:rsidRDefault="00C465D4" w:rsidP="0064121C">
      <w:pPr>
        <w:jc w:val="both"/>
        <w:rPr>
          <w:rFonts w:ascii="Times New Roman" w:hAnsi="Times New Roman" w:cs="Times New Roman"/>
          <w:sz w:val="28"/>
          <w:szCs w:val="28"/>
          <w:lang w:val="uk-UA"/>
        </w:rPr>
      </w:pPr>
      <w:r w:rsidRPr="00087603">
        <w:rPr>
          <w:rFonts w:ascii="Times New Roman" w:hAnsi="Times New Roman" w:cs="Times New Roman"/>
          <w:sz w:val="28"/>
          <w:szCs w:val="28"/>
          <w:lang w:val="uk-UA"/>
        </w:rPr>
        <w:t>Комунальний заклад «</w:t>
      </w:r>
      <w:proofErr w:type="spellStart"/>
      <w:r w:rsidRPr="00087603">
        <w:rPr>
          <w:rFonts w:ascii="Times New Roman" w:hAnsi="Times New Roman" w:cs="Times New Roman"/>
          <w:sz w:val="28"/>
          <w:szCs w:val="28"/>
          <w:lang w:val="uk-UA"/>
        </w:rPr>
        <w:t>Центральноукраїнський</w:t>
      </w:r>
      <w:proofErr w:type="spellEnd"/>
      <w:r w:rsidRPr="00087603">
        <w:rPr>
          <w:rFonts w:ascii="Times New Roman" w:hAnsi="Times New Roman" w:cs="Times New Roman"/>
          <w:sz w:val="28"/>
          <w:szCs w:val="28"/>
          <w:lang w:val="uk-UA"/>
        </w:rPr>
        <w:t xml:space="preserve"> науковий ліцей-інтернат Кіровоградської обласної ради»</w:t>
      </w:r>
    </w:p>
    <w:p w:rsidR="0064121C" w:rsidRDefault="0064121C" w:rsidP="0064121C">
      <w:pPr>
        <w:jc w:val="both"/>
        <w:rPr>
          <w:rFonts w:ascii="Times New Roman" w:hAnsi="Times New Roman" w:cs="Times New Roman"/>
          <w:sz w:val="30"/>
          <w:szCs w:val="30"/>
          <w:lang w:val="uk-UA"/>
        </w:rPr>
      </w:pPr>
      <w:r>
        <w:rPr>
          <w:rFonts w:ascii="Times New Roman" w:hAnsi="Times New Roman" w:cs="Times New Roman"/>
          <w:sz w:val="30"/>
          <w:szCs w:val="30"/>
          <w:lang w:val="uk-UA"/>
        </w:rPr>
        <w:t>13763076</w:t>
      </w:r>
    </w:p>
    <w:p w:rsidR="00FF480F" w:rsidRPr="00FF480F" w:rsidRDefault="00FF480F" w:rsidP="0064121C">
      <w:pPr>
        <w:jc w:val="both"/>
        <w:rPr>
          <w:rFonts w:ascii="Times New Roman" w:hAnsi="Times New Roman" w:cs="Times New Roman"/>
          <w:b/>
          <w:sz w:val="30"/>
          <w:szCs w:val="30"/>
          <w:lang w:val="uk-UA"/>
        </w:rPr>
      </w:pPr>
      <w:r w:rsidRPr="00FF480F">
        <w:rPr>
          <w:rFonts w:ascii="Times New Roman" w:hAnsi="Times New Roman" w:cs="Times New Roman"/>
          <w:b/>
          <w:sz w:val="30"/>
          <w:szCs w:val="30"/>
          <w:lang w:val="uk-UA"/>
        </w:rPr>
        <w:t>Вид процедури:</w:t>
      </w:r>
    </w:p>
    <w:p w:rsidR="00FF480F" w:rsidRPr="0024696A" w:rsidRDefault="00823B9A" w:rsidP="0064121C">
      <w:pPr>
        <w:jc w:val="both"/>
        <w:rPr>
          <w:rFonts w:ascii="Times New Roman" w:hAnsi="Times New Roman" w:cs="Times New Roman"/>
          <w:sz w:val="28"/>
          <w:szCs w:val="28"/>
          <w:lang w:val="uk-UA"/>
        </w:rPr>
      </w:pPr>
      <w:r w:rsidRPr="00823B9A">
        <w:rPr>
          <w:rFonts w:ascii="Times New Roman" w:hAnsi="Times New Roman" w:cs="Times New Roman"/>
          <w:sz w:val="28"/>
          <w:szCs w:val="28"/>
          <w:lang w:val="uk-UA"/>
        </w:rPr>
        <w:t xml:space="preserve">відкриті торги </w:t>
      </w:r>
      <w:r w:rsidR="00E2360B">
        <w:rPr>
          <w:rFonts w:ascii="Times New Roman" w:hAnsi="Times New Roman" w:cs="Times New Roman"/>
          <w:sz w:val="28"/>
          <w:szCs w:val="28"/>
          <w:lang w:val="uk-UA"/>
        </w:rPr>
        <w:t xml:space="preserve">з </w:t>
      </w:r>
      <w:proofErr w:type="spellStart"/>
      <w:r w:rsidR="00E2360B">
        <w:rPr>
          <w:rFonts w:ascii="Times New Roman" w:hAnsi="Times New Roman" w:cs="Times New Roman"/>
          <w:sz w:val="28"/>
          <w:szCs w:val="28"/>
          <w:lang w:val="uk-UA"/>
        </w:rPr>
        <w:t>оособливостями</w:t>
      </w:r>
      <w:proofErr w:type="spellEnd"/>
      <w:r w:rsidR="00E2360B">
        <w:rPr>
          <w:rFonts w:ascii="Times New Roman" w:hAnsi="Times New Roman" w:cs="Times New Roman"/>
          <w:sz w:val="28"/>
          <w:szCs w:val="28"/>
          <w:lang w:val="uk-UA"/>
        </w:rPr>
        <w:t xml:space="preserve"> </w:t>
      </w:r>
      <w:r w:rsidRPr="00823B9A">
        <w:rPr>
          <w:rFonts w:ascii="Times New Roman" w:hAnsi="Times New Roman" w:cs="Times New Roman"/>
          <w:sz w:val="28"/>
          <w:szCs w:val="28"/>
          <w:lang w:val="uk-UA"/>
        </w:rPr>
        <w:t>згідно пункту 3</w:t>
      </w:r>
      <w:r w:rsidRPr="00823B9A">
        <w:rPr>
          <w:rFonts w:ascii="Times New Roman" w:hAnsi="Times New Roman" w:cs="Times New Roman"/>
          <w:sz w:val="28"/>
          <w:szCs w:val="28"/>
          <w:vertAlign w:val="superscript"/>
          <w:lang w:val="uk-UA"/>
        </w:rPr>
        <w:t>7</w:t>
      </w:r>
      <w:r w:rsidRPr="00823B9A">
        <w:rPr>
          <w:rFonts w:ascii="Times New Roman" w:hAnsi="Times New Roman" w:cs="Times New Roman"/>
          <w:sz w:val="28"/>
          <w:szCs w:val="28"/>
          <w:lang w:val="uk-UA"/>
        </w:rPr>
        <w:t>прикінцевих та перехідних положень Закону України «Про публічні закупівлі» від 25.12.2015 № 922-</w:t>
      </w:r>
      <w:r w:rsidRPr="00823B9A">
        <w:rPr>
          <w:rFonts w:ascii="Times New Roman" w:hAnsi="Times New Roman" w:cs="Times New Roman"/>
          <w:sz w:val="28"/>
          <w:szCs w:val="28"/>
        </w:rPr>
        <w:t>VIII</w:t>
      </w:r>
      <w:r w:rsidRPr="00823B9A">
        <w:rPr>
          <w:rFonts w:ascii="Times New Roman" w:hAnsi="Times New Roman" w:cs="Times New Roman"/>
          <w:sz w:val="28"/>
          <w:szCs w:val="28"/>
          <w:lang w:val="uk-UA"/>
        </w:rPr>
        <w:t xml:space="preserve"> зі змінами та з урахуванням положення Постанови Кабінету Міністрів України «Про затвердження особливостей здійснення публічних </w:t>
      </w:r>
      <w:proofErr w:type="spellStart"/>
      <w:r w:rsidRPr="00823B9A">
        <w:rPr>
          <w:rFonts w:ascii="Times New Roman" w:hAnsi="Times New Roman" w:cs="Times New Roman"/>
          <w:sz w:val="28"/>
          <w:szCs w:val="28"/>
          <w:lang w:val="uk-UA"/>
        </w:rPr>
        <w:t>закупівель</w:t>
      </w:r>
      <w:proofErr w:type="spellEnd"/>
      <w:r w:rsidRPr="00823B9A">
        <w:rPr>
          <w:rFonts w:ascii="Times New Roman" w:hAnsi="Times New Roman" w:cs="Times New Roman"/>
          <w:sz w:val="28"/>
          <w:szCs w:val="28"/>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24696A">
        <w:rPr>
          <w:rFonts w:ascii="Times New Roman" w:hAnsi="Times New Roman" w:cs="Times New Roman"/>
          <w:sz w:val="28"/>
          <w:szCs w:val="28"/>
          <w:lang w:val="uk-UA"/>
        </w:rPr>
        <w:t>протягом 90 днів з дня його припинення або скасування» від 12 жовтня 2022 р. № 1178 (надалі – Особливості).</w:t>
      </w:r>
    </w:p>
    <w:p w:rsidR="0064121C" w:rsidRPr="0024696A" w:rsidRDefault="0064121C" w:rsidP="0064121C">
      <w:pPr>
        <w:jc w:val="both"/>
        <w:rPr>
          <w:rFonts w:ascii="Times New Roman" w:hAnsi="Times New Roman" w:cs="Times New Roman"/>
          <w:b/>
          <w:sz w:val="30"/>
          <w:szCs w:val="30"/>
          <w:lang w:val="uk-UA"/>
        </w:rPr>
      </w:pPr>
      <w:r w:rsidRPr="0024696A">
        <w:rPr>
          <w:rFonts w:ascii="Times New Roman" w:hAnsi="Times New Roman" w:cs="Times New Roman"/>
          <w:b/>
          <w:sz w:val="30"/>
          <w:szCs w:val="30"/>
          <w:lang w:val="uk-UA"/>
        </w:rPr>
        <w:t xml:space="preserve">Назва предмета закупівлі із зазначенням коду за Єдиним </w:t>
      </w:r>
      <w:r w:rsidR="00953019" w:rsidRPr="0024696A">
        <w:rPr>
          <w:rFonts w:ascii="Times New Roman" w:hAnsi="Times New Roman" w:cs="Times New Roman"/>
          <w:b/>
          <w:sz w:val="30"/>
          <w:szCs w:val="30"/>
          <w:lang w:val="uk-UA"/>
        </w:rPr>
        <w:t>закупівельним</w:t>
      </w:r>
      <w:r w:rsidRPr="0024696A">
        <w:rPr>
          <w:rFonts w:ascii="Times New Roman" w:hAnsi="Times New Roman" w:cs="Times New Roman"/>
          <w:b/>
          <w:sz w:val="30"/>
          <w:szCs w:val="30"/>
          <w:lang w:val="uk-UA"/>
        </w:rPr>
        <w:t xml:space="preserve"> словником (у разі поділу на лоти такі відомості </w:t>
      </w:r>
      <w:r w:rsidR="00863EAD" w:rsidRPr="0024696A">
        <w:rPr>
          <w:rFonts w:ascii="Times New Roman" w:hAnsi="Times New Roman" w:cs="Times New Roman"/>
          <w:b/>
          <w:sz w:val="30"/>
          <w:szCs w:val="30"/>
          <w:lang w:val="uk-UA"/>
        </w:rPr>
        <w:t>такі відомості повинні зазначатися стосовно кожного лота</w:t>
      </w:r>
      <w:r w:rsidRPr="0024696A">
        <w:rPr>
          <w:rFonts w:ascii="Times New Roman" w:hAnsi="Times New Roman" w:cs="Times New Roman"/>
          <w:b/>
          <w:sz w:val="30"/>
          <w:szCs w:val="30"/>
          <w:lang w:val="uk-UA"/>
        </w:rPr>
        <w:t>)</w:t>
      </w:r>
      <w:r w:rsidR="00863EAD" w:rsidRPr="0024696A">
        <w:rPr>
          <w:rFonts w:ascii="Times New Roman" w:hAnsi="Times New Roman" w:cs="Times New Roman"/>
          <w:b/>
          <w:sz w:val="30"/>
          <w:szCs w:val="30"/>
          <w:lang w:val="uk-UA"/>
        </w:rPr>
        <w:t xml:space="preserve"> та назви відповідних класифікаторів </w:t>
      </w:r>
      <w:r w:rsidR="00953019" w:rsidRPr="0024696A">
        <w:rPr>
          <w:rFonts w:ascii="Times New Roman" w:hAnsi="Times New Roman" w:cs="Times New Roman"/>
          <w:b/>
          <w:sz w:val="30"/>
          <w:szCs w:val="30"/>
          <w:lang w:val="uk-UA"/>
        </w:rPr>
        <w:t>предмета</w:t>
      </w:r>
      <w:r w:rsidR="00863EAD" w:rsidRPr="0024696A">
        <w:rPr>
          <w:rFonts w:ascii="Times New Roman" w:hAnsi="Times New Roman" w:cs="Times New Roman"/>
          <w:b/>
          <w:sz w:val="30"/>
          <w:szCs w:val="30"/>
          <w:lang w:val="uk-UA"/>
        </w:rPr>
        <w:t xml:space="preserve"> закупівлі й частин предмета закупівлі (лотів) (за наявності):</w:t>
      </w:r>
    </w:p>
    <w:p w:rsidR="00417C65" w:rsidRDefault="00417C65" w:rsidP="0064121C">
      <w:pPr>
        <w:jc w:val="both"/>
        <w:rPr>
          <w:lang w:val="uk-UA"/>
        </w:rPr>
      </w:pPr>
      <w:r w:rsidRPr="00417C65">
        <w:rPr>
          <w:sz w:val="28"/>
          <w:szCs w:val="28"/>
          <w:lang w:val="uk-UA"/>
        </w:rPr>
        <w:t xml:space="preserve">лот 1. хліб пшеничний </w:t>
      </w:r>
      <w:proofErr w:type="spellStart"/>
      <w:r w:rsidRPr="00417C65">
        <w:rPr>
          <w:sz w:val="28"/>
          <w:szCs w:val="28"/>
          <w:lang w:val="uk-UA"/>
        </w:rPr>
        <w:t>цільнозерновий</w:t>
      </w:r>
      <w:proofErr w:type="spellEnd"/>
      <w:r w:rsidRPr="00417C65">
        <w:rPr>
          <w:sz w:val="28"/>
          <w:szCs w:val="28"/>
          <w:lang w:val="uk-UA"/>
        </w:rPr>
        <w:t xml:space="preserve">, хліб житній Код згідно ДК 021:2015 Єдиний закупівельний словник-15810000-9: «Хлібопродукти, свіжовипечені хлібобулочні та кондитерські вироби» лот 2. хліб пшеничний </w:t>
      </w:r>
      <w:proofErr w:type="spellStart"/>
      <w:r w:rsidRPr="00417C65">
        <w:rPr>
          <w:sz w:val="28"/>
          <w:szCs w:val="28"/>
          <w:lang w:val="uk-UA"/>
        </w:rPr>
        <w:t>цільнозерновий</w:t>
      </w:r>
      <w:proofErr w:type="spellEnd"/>
      <w:r w:rsidRPr="00417C65">
        <w:rPr>
          <w:sz w:val="28"/>
          <w:szCs w:val="28"/>
          <w:lang w:val="uk-UA"/>
        </w:rPr>
        <w:t xml:space="preserve">, </w:t>
      </w:r>
      <w:r w:rsidRPr="00417C65">
        <w:rPr>
          <w:sz w:val="28"/>
          <w:szCs w:val="28"/>
          <w:lang w:val="uk-UA"/>
        </w:rPr>
        <w:lastRenderedPageBreak/>
        <w:t>хліб житній Код згідно ДК 021:2015 Єдиний закупівельний словник-15810000-9: «Хлібопродукти, свіжовипечені хлібобулочні та кондитерські вироби</w:t>
      </w:r>
      <w:r w:rsidRPr="00417C65">
        <w:rPr>
          <w:lang w:val="uk-UA"/>
        </w:rPr>
        <w:t>»</w:t>
      </w:r>
      <w:r w:rsidRPr="0024696A">
        <w:rPr>
          <w:sz w:val="28"/>
          <w:szCs w:val="28"/>
          <w:lang w:val="uk-UA"/>
        </w:rPr>
        <w:t>,</w:t>
      </w:r>
    </w:p>
    <w:p w:rsidR="00FF480F" w:rsidRDefault="00FF480F" w:rsidP="0064121C">
      <w:pPr>
        <w:jc w:val="both"/>
        <w:rPr>
          <w:rFonts w:ascii="Times New Roman" w:hAnsi="Times New Roman" w:cs="Times New Roman"/>
          <w:b/>
          <w:sz w:val="28"/>
          <w:szCs w:val="28"/>
          <w:lang w:val="uk-UA"/>
        </w:rPr>
      </w:pPr>
      <w:r w:rsidRPr="006E64DF">
        <w:rPr>
          <w:rFonts w:ascii="Times New Roman" w:hAnsi="Times New Roman" w:cs="Times New Roman"/>
          <w:b/>
          <w:sz w:val="28"/>
          <w:szCs w:val="28"/>
          <w:lang w:val="uk-UA"/>
        </w:rPr>
        <w:t>Обсяг закупівлі:</w:t>
      </w:r>
    </w:p>
    <w:p w:rsidR="00417C65" w:rsidRPr="00417C65" w:rsidRDefault="00417C65" w:rsidP="0064121C">
      <w:pPr>
        <w:jc w:val="both"/>
        <w:rPr>
          <w:rFonts w:ascii="Times New Roman" w:hAnsi="Times New Roman" w:cs="Times New Roman"/>
          <w:sz w:val="28"/>
          <w:szCs w:val="28"/>
          <w:lang w:val="uk-UA"/>
        </w:rPr>
      </w:pPr>
      <w:r w:rsidRPr="00417C65">
        <w:rPr>
          <w:rFonts w:ascii="Times New Roman" w:hAnsi="Times New Roman" w:cs="Times New Roman"/>
          <w:sz w:val="28"/>
          <w:szCs w:val="28"/>
          <w:lang w:val="uk-UA"/>
        </w:rPr>
        <w:t>Лот №1</w:t>
      </w:r>
    </w:p>
    <w:p w:rsidR="00417C65" w:rsidRDefault="00417C65" w:rsidP="00417C65">
      <w:pPr>
        <w:pStyle w:val="11"/>
        <w:widowControl w:val="0"/>
        <w:spacing w:line="240" w:lineRule="auto"/>
        <w:jc w:val="both"/>
        <w:rPr>
          <w:rFonts w:ascii="Times New Roman" w:eastAsia="Times New Roman" w:hAnsi="Times New Roman" w:cs="Times New Roman"/>
          <w:color w:val="auto"/>
          <w:sz w:val="24"/>
          <w:szCs w:val="24"/>
          <w:lang w:val="uk-UA"/>
        </w:rPr>
      </w:pPr>
      <w:proofErr w:type="spellStart"/>
      <w:r w:rsidRPr="009E59DD">
        <w:rPr>
          <w:rFonts w:ascii="Times New Roman" w:eastAsia="Times New Roman" w:hAnsi="Times New Roman" w:cs="Times New Roman"/>
          <w:color w:val="auto"/>
          <w:sz w:val="24"/>
          <w:szCs w:val="24"/>
          <w:lang w:val="uk-UA"/>
        </w:rPr>
        <w:t>Вул.Дворцова</w:t>
      </w:r>
      <w:proofErr w:type="spellEnd"/>
      <w:r w:rsidRPr="009E59DD">
        <w:rPr>
          <w:rFonts w:ascii="Times New Roman" w:eastAsia="Times New Roman" w:hAnsi="Times New Roman" w:cs="Times New Roman"/>
          <w:color w:val="auto"/>
          <w:sz w:val="24"/>
          <w:szCs w:val="24"/>
          <w:lang w:val="uk-UA"/>
        </w:rPr>
        <w:t xml:space="preserve">, 7, </w:t>
      </w:r>
      <w:proofErr w:type="spellStart"/>
      <w:r w:rsidRPr="009E59DD">
        <w:rPr>
          <w:rFonts w:ascii="Times New Roman" w:eastAsia="Times New Roman" w:hAnsi="Times New Roman" w:cs="Times New Roman"/>
          <w:color w:val="auto"/>
          <w:sz w:val="24"/>
          <w:szCs w:val="24"/>
          <w:lang w:val="uk-UA"/>
        </w:rPr>
        <w:t>м.Кропивницький</w:t>
      </w:r>
      <w:proofErr w:type="spellEnd"/>
      <w:r w:rsidRPr="009E59DD">
        <w:rPr>
          <w:rFonts w:ascii="Times New Roman" w:eastAsia="Times New Roman" w:hAnsi="Times New Roman" w:cs="Times New Roman"/>
          <w:color w:val="auto"/>
          <w:sz w:val="24"/>
          <w:szCs w:val="24"/>
          <w:lang w:val="uk-UA"/>
        </w:rPr>
        <w:t>, Кіровоградська обл., 25006;</w:t>
      </w:r>
    </w:p>
    <w:p w:rsidR="00417C65" w:rsidRDefault="00417C65" w:rsidP="00417C65">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Хліб пшеничний </w:t>
      </w:r>
      <w:proofErr w:type="spellStart"/>
      <w:r>
        <w:rPr>
          <w:rFonts w:ascii="Times New Roman" w:eastAsia="Times New Roman" w:hAnsi="Times New Roman" w:cs="Times New Roman"/>
          <w:color w:val="auto"/>
          <w:sz w:val="24"/>
          <w:szCs w:val="24"/>
          <w:lang w:val="uk-UA"/>
        </w:rPr>
        <w:t>цільнозерновий</w:t>
      </w:r>
      <w:proofErr w:type="spellEnd"/>
      <w:r>
        <w:rPr>
          <w:rFonts w:ascii="Times New Roman" w:eastAsia="Times New Roman" w:hAnsi="Times New Roman" w:cs="Times New Roman"/>
          <w:color w:val="auto"/>
          <w:sz w:val="24"/>
          <w:szCs w:val="24"/>
          <w:lang w:val="uk-UA"/>
        </w:rPr>
        <w:t>-  5 000кг.</w:t>
      </w:r>
    </w:p>
    <w:p w:rsidR="00417C65" w:rsidRDefault="00417C65" w:rsidP="00417C65">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Хліб житній-1 000кг</w:t>
      </w:r>
    </w:p>
    <w:p w:rsidR="00417C65" w:rsidRDefault="00417C65" w:rsidP="00417C65">
      <w:pPr>
        <w:pStyle w:val="11"/>
        <w:widowControl w:val="0"/>
        <w:spacing w:line="240" w:lineRule="auto"/>
        <w:jc w:val="both"/>
        <w:rPr>
          <w:rFonts w:ascii="Times New Roman" w:eastAsia="Times New Roman" w:hAnsi="Times New Roman" w:cs="Times New Roman"/>
          <w:color w:val="auto"/>
          <w:sz w:val="24"/>
          <w:szCs w:val="24"/>
          <w:lang w:val="uk-UA"/>
        </w:rPr>
      </w:pPr>
    </w:p>
    <w:p w:rsidR="00417C65" w:rsidRPr="00417C65" w:rsidRDefault="00417C65" w:rsidP="00417C65">
      <w:pPr>
        <w:pStyle w:val="11"/>
        <w:widowControl w:val="0"/>
        <w:spacing w:line="240" w:lineRule="auto"/>
        <w:jc w:val="both"/>
        <w:rPr>
          <w:rFonts w:ascii="Times New Roman" w:eastAsia="Times New Roman" w:hAnsi="Times New Roman" w:cs="Times New Roman"/>
          <w:color w:val="auto"/>
          <w:sz w:val="28"/>
          <w:szCs w:val="28"/>
          <w:lang w:val="uk-UA"/>
        </w:rPr>
      </w:pPr>
      <w:r w:rsidRPr="00417C65">
        <w:rPr>
          <w:rFonts w:ascii="Times New Roman" w:eastAsia="Times New Roman" w:hAnsi="Times New Roman" w:cs="Times New Roman"/>
          <w:color w:val="auto"/>
          <w:sz w:val="28"/>
          <w:szCs w:val="28"/>
          <w:lang w:val="uk-UA"/>
        </w:rPr>
        <w:t>Лот №2</w:t>
      </w:r>
    </w:p>
    <w:p w:rsidR="00417C65" w:rsidRPr="009E59DD" w:rsidRDefault="00417C65" w:rsidP="00417C65">
      <w:pPr>
        <w:pStyle w:val="11"/>
        <w:widowControl w:val="0"/>
        <w:spacing w:line="240" w:lineRule="auto"/>
        <w:jc w:val="both"/>
        <w:rPr>
          <w:rFonts w:ascii="Times New Roman" w:eastAsia="Times New Roman" w:hAnsi="Times New Roman" w:cs="Times New Roman"/>
          <w:color w:val="auto"/>
          <w:sz w:val="24"/>
          <w:szCs w:val="24"/>
          <w:lang w:val="uk-UA"/>
        </w:rPr>
      </w:pPr>
      <w:r w:rsidRPr="009E59DD">
        <w:rPr>
          <w:rFonts w:ascii="Times New Roman" w:eastAsia="Times New Roman" w:hAnsi="Times New Roman" w:cs="Times New Roman"/>
          <w:color w:val="auto"/>
          <w:sz w:val="24"/>
          <w:szCs w:val="24"/>
          <w:lang w:val="uk-UA"/>
        </w:rPr>
        <w:t xml:space="preserve">Вул.Діброви,25 </w:t>
      </w:r>
      <w:proofErr w:type="spellStart"/>
      <w:r w:rsidRPr="009E59DD">
        <w:rPr>
          <w:rFonts w:ascii="Times New Roman" w:eastAsia="Times New Roman" w:hAnsi="Times New Roman" w:cs="Times New Roman"/>
          <w:color w:val="auto"/>
          <w:sz w:val="24"/>
          <w:szCs w:val="24"/>
          <w:lang w:val="uk-UA"/>
        </w:rPr>
        <w:t>м.Олександрія</w:t>
      </w:r>
      <w:proofErr w:type="spellEnd"/>
      <w:r w:rsidRPr="009E59DD">
        <w:rPr>
          <w:rFonts w:ascii="Times New Roman" w:eastAsia="Times New Roman" w:hAnsi="Times New Roman" w:cs="Times New Roman"/>
          <w:color w:val="auto"/>
          <w:sz w:val="24"/>
          <w:szCs w:val="24"/>
          <w:lang w:val="uk-UA"/>
        </w:rPr>
        <w:t xml:space="preserve"> Кіровоградська обл., 28000.</w:t>
      </w:r>
    </w:p>
    <w:p w:rsidR="00417C65" w:rsidRDefault="00417C65" w:rsidP="00417C65">
      <w:pPr>
        <w:spacing w:line="240" w:lineRule="auto"/>
        <w:rPr>
          <w:rFonts w:ascii="Times New Roman" w:eastAsia="Calibri" w:hAnsi="Times New Roman" w:cs="Times New Roman"/>
          <w:sz w:val="24"/>
          <w:szCs w:val="24"/>
          <w:lang w:val="uk-UA"/>
        </w:rPr>
      </w:pPr>
      <w:r w:rsidRPr="009E59DD">
        <w:rPr>
          <w:rFonts w:ascii="Times New Roman" w:eastAsia="Calibri" w:hAnsi="Times New Roman" w:cs="Times New Roman"/>
          <w:sz w:val="24"/>
          <w:szCs w:val="24"/>
          <w:lang w:val="uk-UA"/>
        </w:rPr>
        <w:t>Обсяг  поставки:</w:t>
      </w:r>
    </w:p>
    <w:p w:rsidR="00417C65" w:rsidRDefault="00417C65" w:rsidP="00417C65">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Хліб пшеничний </w:t>
      </w:r>
      <w:proofErr w:type="spellStart"/>
      <w:r>
        <w:rPr>
          <w:rFonts w:ascii="Times New Roman" w:eastAsia="Times New Roman" w:hAnsi="Times New Roman" w:cs="Times New Roman"/>
          <w:color w:val="auto"/>
          <w:sz w:val="24"/>
          <w:szCs w:val="24"/>
          <w:lang w:val="uk-UA"/>
        </w:rPr>
        <w:t>цільнозерновий</w:t>
      </w:r>
      <w:proofErr w:type="spellEnd"/>
      <w:r>
        <w:rPr>
          <w:rFonts w:ascii="Times New Roman" w:eastAsia="Times New Roman" w:hAnsi="Times New Roman" w:cs="Times New Roman"/>
          <w:color w:val="auto"/>
          <w:sz w:val="24"/>
          <w:szCs w:val="24"/>
          <w:lang w:val="uk-UA"/>
        </w:rPr>
        <w:t>-  3 000кг.</w:t>
      </w:r>
    </w:p>
    <w:p w:rsidR="00417C65" w:rsidRDefault="00417C65" w:rsidP="00417C65">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Хліб житній-1 000кг</w:t>
      </w:r>
    </w:p>
    <w:p w:rsidR="0024696A" w:rsidRPr="007766D3" w:rsidRDefault="0024696A" w:rsidP="0024696A">
      <w:pPr>
        <w:pStyle w:val="11"/>
        <w:widowControl w:val="0"/>
        <w:spacing w:line="240" w:lineRule="auto"/>
        <w:jc w:val="both"/>
        <w:rPr>
          <w:rFonts w:ascii="Times New Roman" w:eastAsia="Times New Roman" w:hAnsi="Times New Roman" w:cs="Times New Roman"/>
          <w:color w:val="auto"/>
          <w:sz w:val="24"/>
          <w:szCs w:val="24"/>
          <w:lang w:val="uk-UA"/>
        </w:rPr>
      </w:pPr>
    </w:p>
    <w:p w:rsidR="00FF480F" w:rsidRPr="008600A4" w:rsidRDefault="008600A4" w:rsidP="00E2360B">
      <w:pPr>
        <w:spacing w:line="240" w:lineRule="auto"/>
        <w:rPr>
          <w:rFonts w:ascii="Times New Roman" w:eastAsia="Calibri" w:hAnsi="Times New Roman" w:cs="Times New Roman"/>
          <w:sz w:val="24"/>
          <w:szCs w:val="24"/>
          <w:lang w:val="uk-UA"/>
        </w:rPr>
      </w:pPr>
      <w:r>
        <w:rPr>
          <w:rFonts w:ascii="Times New Roman" w:hAnsi="Times New Roman" w:cs="Times New Roman"/>
          <w:b/>
          <w:sz w:val="28"/>
          <w:szCs w:val="28"/>
          <w:lang w:val="uk-UA"/>
        </w:rPr>
        <w:t>Строк поставки</w:t>
      </w:r>
      <w:r w:rsidR="00823B9A">
        <w:rPr>
          <w:rFonts w:ascii="Times New Roman" w:hAnsi="Times New Roman" w:cs="Times New Roman"/>
          <w:b/>
          <w:sz w:val="28"/>
          <w:szCs w:val="28"/>
          <w:lang w:val="uk-UA"/>
        </w:rPr>
        <w:t xml:space="preserve"> – з моменту підпи</w:t>
      </w:r>
      <w:r w:rsidR="006E64DF">
        <w:rPr>
          <w:rFonts w:ascii="Times New Roman" w:hAnsi="Times New Roman" w:cs="Times New Roman"/>
          <w:b/>
          <w:sz w:val="28"/>
          <w:szCs w:val="28"/>
          <w:lang w:val="uk-UA"/>
        </w:rPr>
        <w:t>сання договору по 31 грудня 2024</w:t>
      </w:r>
      <w:r w:rsidR="00FF480F" w:rsidRPr="008600A4">
        <w:rPr>
          <w:rFonts w:ascii="Times New Roman" w:hAnsi="Times New Roman" w:cs="Times New Roman"/>
          <w:b/>
          <w:sz w:val="28"/>
          <w:szCs w:val="28"/>
          <w:lang w:val="uk-UA"/>
        </w:rPr>
        <w:t xml:space="preserve"> року;</w:t>
      </w:r>
    </w:p>
    <w:p w:rsidR="0092391D" w:rsidRDefault="0024696A" w:rsidP="0064121C">
      <w:pPr>
        <w:jc w:val="both"/>
        <w:rPr>
          <w:rFonts w:ascii="Times New Roman" w:hAnsi="Times New Roman" w:cs="Times New Roman"/>
          <w:b/>
          <w:sz w:val="28"/>
          <w:szCs w:val="28"/>
          <w:lang w:val="uk-UA"/>
        </w:rPr>
      </w:pPr>
      <w:r>
        <w:rPr>
          <w:rFonts w:ascii="Times New Roman" w:hAnsi="Times New Roman" w:cs="Times New Roman"/>
          <w:b/>
          <w:sz w:val="28"/>
          <w:szCs w:val="28"/>
          <w:lang w:val="uk-UA"/>
        </w:rPr>
        <w:t>І</w:t>
      </w:r>
      <w:r w:rsidR="00863EAD" w:rsidRPr="00D926F7">
        <w:rPr>
          <w:rFonts w:ascii="Times New Roman" w:hAnsi="Times New Roman" w:cs="Times New Roman"/>
          <w:b/>
          <w:sz w:val="28"/>
          <w:szCs w:val="28"/>
          <w:lang w:val="uk-UA"/>
        </w:rPr>
        <w:t>де</w:t>
      </w:r>
      <w:r w:rsidR="006E64DF">
        <w:rPr>
          <w:rFonts w:ascii="Times New Roman" w:hAnsi="Times New Roman" w:cs="Times New Roman"/>
          <w:b/>
          <w:sz w:val="28"/>
          <w:szCs w:val="28"/>
          <w:lang w:val="uk-UA"/>
        </w:rPr>
        <w:t>нтифікатор процедури закупівлі:</w:t>
      </w:r>
    </w:p>
    <w:p w:rsidR="00417C65" w:rsidRDefault="00417C65" w:rsidP="0064121C">
      <w:pPr>
        <w:jc w:val="both"/>
        <w:rPr>
          <w:rFonts w:ascii="Times New Roman" w:hAnsi="Times New Roman" w:cs="Times New Roman"/>
          <w:b/>
          <w:sz w:val="28"/>
          <w:szCs w:val="28"/>
          <w:lang w:val="uk-UA"/>
        </w:rPr>
      </w:pPr>
      <w:r>
        <w:rPr>
          <w:rStyle w:val="ng-binding"/>
          <w:b/>
          <w:bCs/>
        </w:rPr>
        <w:t>UA-2024-01-08-003655-a</w:t>
      </w:r>
    </w:p>
    <w:p w:rsidR="00D829E9" w:rsidRDefault="000954C6" w:rsidP="0064121C">
      <w:pPr>
        <w:jc w:val="both"/>
        <w:rPr>
          <w:rFonts w:ascii="Times New Roman" w:hAnsi="Times New Roman" w:cs="Times New Roman"/>
          <w:b/>
          <w:sz w:val="26"/>
          <w:szCs w:val="26"/>
          <w:lang w:val="uk-UA"/>
        </w:rPr>
      </w:pPr>
      <w:r>
        <w:rPr>
          <w:rFonts w:ascii="Times New Roman" w:hAnsi="Times New Roman" w:cs="Times New Roman"/>
          <w:b/>
          <w:sz w:val="28"/>
          <w:szCs w:val="28"/>
          <w:lang w:val="uk-UA"/>
        </w:rPr>
        <w:t>Обґрунтування технічних та якісних характеристик предмета закупівлі</w:t>
      </w:r>
      <w:r w:rsidR="00D829E9" w:rsidRPr="00D829E9">
        <w:rPr>
          <w:rFonts w:ascii="Times New Roman" w:hAnsi="Times New Roman" w:cs="Times New Roman"/>
          <w:b/>
          <w:sz w:val="26"/>
          <w:szCs w:val="26"/>
          <w:lang w:val="uk-UA"/>
        </w:rPr>
        <w:t>:</w:t>
      </w:r>
    </w:p>
    <w:p w:rsidR="000C0777" w:rsidRDefault="000C0777" w:rsidP="0064121C">
      <w:pPr>
        <w:jc w:val="both"/>
        <w:rPr>
          <w:rFonts w:ascii="Times New Roman" w:hAnsi="Times New Roman"/>
          <w:sz w:val="28"/>
          <w:szCs w:val="28"/>
        </w:rPr>
      </w:pPr>
      <w:proofErr w:type="spellStart"/>
      <w:r>
        <w:rPr>
          <w:rFonts w:ascii="Times New Roman" w:hAnsi="Times New Roman"/>
          <w:sz w:val="28"/>
          <w:szCs w:val="28"/>
        </w:rPr>
        <w:t>Технічні</w:t>
      </w:r>
      <w:proofErr w:type="spellEnd"/>
      <w:r>
        <w:rPr>
          <w:rFonts w:ascii="Times New Roman" w:hAnsi="Times New Roman"/>
          <w:sz w:val="28"/>
          <w:szCs w:val="28"/>
        </w:rPr>
        <w:t xml:space="preserve"> та </w:t>
      </w:r>
      <w:proofErr w:type="spellStart"/>
      <w:r>
        <w:rPr>
          <w:rFonts w:ascii="Times New Roman" w:hAnsi="Times New Roman"/>
          <w:sz w:val="28"/>
          <w:szCs w:val="28"/>
        </w:rPr>
        <w:t>якісні</w:t>
      </w:r>
      <w:proofErr w:type="spellEnd"/>
      <w:r>
        <w:rPr>
          <w:rFonts w:ascii="Times New Roman" w:hAnsi="Times New Roman"/>
          <w:sz w:val="28"/>
          <w:szCs w:val="28"/>
        </w:rPr>
        <w:t xml:space="preserve"> характеристики предмета </w:t>
      </w:r>
      <w:proofErr w:type="spellStart"/>
      <w:r>
        <w:rPr>
          <w:rFonts w:ascii="Times New Roman" w:hAnsi="Times New Roman"/>
          <w:sz w:val="28"/>
          <w:szCs w:val="28"/>
        </w:rPr>
        <w:t>закупівлі</w:t>
      </w:r>
      <w:proofErr w:type="spellEnd"/>
      <w:r>
        <w:rPr>
          <w:rFonts w:ascii="Times New Roman" w:hAnsi="Times New Roman"/>
          <w:sz w:val="28"/>
          <w:szCs w:val="28"/>
        </w:rPr>
        <w:t xml:space="preserve"> сформовано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w:t>
      </w:r>
      <w:proofErr w:type="spellStart"/>
      <w:r>
        <w:rPr>
          <w:rFonts w:ascii="Times New Roman" w:hAnsi="Times New Roman"/>
          <w:sz w:val="28"/>
          <w:szCs w:val="28"/>
        </w:rPr>
        <w:t>технічних</w:t>
      </w:r>
      <w:proofErr w:type="spellEnd"/>
      <w:r>
        <w:rPr>
          <w:rFonts w:ascii="Times New Roman" w:hAnsi="Times New Roman"/>
          <w:sz w:val="28"/>
          <w:szCs w:val="28"/>
        </w:rPr>
        <w:t xml:space="preserve"> </w:t>
      </w:r>
      <w:proofErr w:type="spellStart"/>
      <w:r>
        <w:rPr>
          <w:rFonts w:ascii="Times New Roman" w:hAnsi="Times New Roman"/>
          <w:sz w:val="28"/>
          <w:szCs w:val="28"/>
        </w:rPr>
        <w:t>вимог</w:t>
      </w:r>
      <w:proofErr w:type="spellEnd"/>
      <w:r>
        <w:rPr>
          <w:rFonts w:ascii="Times New Roman" w:hAnsi="Times New Roman"/>
          <w:sz w:val="28"/>
          <w:szCs w:val="28"/>
        </w:rPr>
        <w:t xml:space="preserve"> до предмета </w:t>
      </w:r>
      <w:proofErr w:type="spellStart"/>
      <w:r>
        <w:rPr>
          <w:rFonts w:ascii="Times New Roman" w:hAnsi="Times New Roman"/>
          <w:sz w:val="28"/>
          <w:szCs w:val="28"/>
        </w:rPr>
        <w:t>закупівлі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зазначені</w:t>
      </w:r>
      <w:proofErr w:type="spellEnd"/>
      <w:r>
        <w:rPr>
          <w:rFonts w:ascii="Times New Roman" w:hAnsi="Times New Roman"/>
          <w:sz w:val="28"/>
          <w:szCs w:val="28"/>
        </w:rPr>
        <w:t xml:space="preserve"> в </w:t>
      </w:r>
      <w:proofErr w:type="spellStart"/>
      <w:r>
        <w:rPr>
          <w:rFonts w:ascii="Times New Roman" w:hAnsi="Times New Roman"/>
          <w:sz w:val="28"/>
          <w:szCs w:val="28"/>
        </w:rPr>
        <w:t>тендерній</w:t>
      </w:r>
      <w:proofErr w:type="spellEnd"/>
      <w:r>
        <w:rPr>
          <w:rFonts w:ascii="Times New Roman" w:hAnsi="Times New Roman"/>
          <w:sz w:val="28"/>
          <w:szCs w:val="28"/>
        </w:rPr>
        <w:t xml:space="preserve"> </w:t>
      </w:r>
      <w:proofErr w:type="spellStart"/>
      <w:r>
        <w:rPr>
          <w:rFonts w:ascii="Times New Roman" w:hAnsi="Times New Roman"/>
          <w:sz w:val="28"/>
          <w:szCs w:val="28"/>
        </w:rPr>
        <w:t>документації</w:t>
      </w:r>
      <w:proofErr w:type="spellEnd"/>
    </w:p>
    <w:tbl>
      <w:tblPr>
        <w:tblpPr w:leftFromText="180" w:rightFromText="180" w:vertAnchor="text" w:horzAnchor="margin" w:tblpY="-22"/>
        <w:tblOverlap w:val="never"/>
        <w:tblW w:w="9634" w:type="dxa"/>
        <w:tblLayout w:type="fixed"/>
        <w:tblLook w:val="0000" w:firstRow="0" w:lastRow="0" w:firstColumn="0" w:lastColumn="0" w:noHBand="0" w:noVBand="0"/>
      </w:tblPr>
      <w:tblGrid>
        <w:gridCol w:w="648"/>
        <w:gridCol w:w="1899"/>
        <w:gridCol w:w="3685"/>
        <w:gridCol w:w="709"/>
        <w:gridCol w:w="709"/>
        <w:gridCol w:w="1984"/>
      </w:tblGrid>
      <w:tr w:rsidR="00417C65" w:rsidRPr="00625D2B" w:rsidTr="00640B76">
        <w:trPr>
          <w:trHeight w:val="601"/>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C65" w:rsidRPr="00625D2B" w:rsidRDefault="00417C65" w:rsidP="00640B76">
            <w:pPr>
              <w:spacing w:line="240" w:lineRule="auto"/>
              <w:jc w:val="center"/>
              <w:rPr>
                <w:rFonts w:ascii="Times New Roman" w:eastAsia="Times New Roman" w:hAnsi="Times New Roman" w:cs="Times New Roman"/>
                <w:b/>
                <w:bCs/>
                <w:lang w:val="uk-UA"/>
              </w:rPr>
            </w:pPr>
            <w:r w:rsidRPr="00625D2B">
              <w:rPr>
                <w:rFonts w:ascii="Times New Roman" w:eastAsia="Times New Roman" w:hAnsi="Times New Roman" w:cs="Times New Roman"/>
                <w:b/>
                <w:bCs/>
                <w:lang w:val="uk-UA"/>
              </w:rPr>
              <w:lastRenderedPageBreak/>
              <w:t>№</w:t>
            </w:r>
          </w:p>
        </w:tc>
        <w:tc>
          <w:tcPr>
            <w:tcW w:w="1899" w:type="dxa"/>
            <w:tcBorders>
              <w:top w:val="single" w:sz="4" w:space="0" w:color="auto"/>
              <w:left w:val="nil"/>
              <w:bottom w:val="single" w:sz="4" w:space="0" w:color="auto"/>
              <w:right w:val="single" w:sz="4" w:space="0" w:color="auto"/>
            </w:tcBorders>
            <w:shd w:val="clear" w:color="auto" w:fill="auto"/>
            <w:vAlign w:val="center"/>
          </w:tcPr>
          <w:p w:rsidR="00417C65" w:rsidRPr="00625D2B" w:rsidRDefault="00417C65" w:rsidP="00640B76">
            <w:pPr>
              <w:spacing w:line="240" w:lineRule="auto"/>
              <w:jc w:val="center"/>
              <w:rPr>
                <w:rFonts w:ascii="Times New Roman" w:eastAsia="Times New Roman" w:hAnsi="Times New Roman" w:cs="Times New Roman"/>
                <w:b/>
                <w:bCs/>
                <w:lang w:val="uk-UA"/>
              </w:rPr>
            </w:pPr>
            <w:r w:rsidRPr="00625D2B">
              <w:rPr>
                <w:rFonts w:ascii="Times New Roman" w:eastAsia="Times New Roman" w:hAnsi="Times New Roman" w:cs="Times New Roman"/>
                <w:b/>
                <w:bCs/>
                <w:lang w:val="uk-UA"/>
              </w:rPr>
              <w:t>Найменування товару</w:t>
            </w:r>
          </w:p>
        </w:tc>
        <w:tc>
          <w:tcPr>
            <w:tcW w:w="3685" w:type="dxa"/>
            <w:tcBorders>
              <w:top w:val="single" w:sz="4" w:space="0" w:color="auto"/>
              <w:left w:val="nil"/>
              <w:bottom w:val="single" w:sz="4" w:space="0" w:color="auto"/>
              <w:right w:val="single" w:sz="4" w:space="0" w:color="auto"/>
            </w:tcBorders>
          </w:tcPr>
          <w:p w:rsidR="00417C65" w:rsidRPr="00625D2B" w:rsidRDefault="00417C65" w:rsidP="00640B76">
            <w:pPr>
              <w:spacing w:line="240" w:lineRule="auto"/>
              <w:jc w:val="center"/>
              <w:rPr>
                <w:rFonts w:ascii="Times New Roman" w:eastAsia="Times New Roman" w:hAnsi="Times New Roman" w:cs="Times New Roman"/>
                <w:b/>
                <w:bCs/>
                <w:lang w:val="uk-UA"/>
              </w:rPr>
            </w:pPr>
            <w:proofErr w:type="spellStart"/>
            <w:r>
              <w:rPr>
                <w:rFonts w:ascii="Times New Roman" w:hAnsi="Times New Roman" w:cs="Times New Roman"/>
                <w:b/>
                <w:bCs/>
              </w:rPr>
              <w:t>Вимоги</w:t>
            </w:r>
            <w:proofErr w:type="spellEnd"/>
            <w:r>
              <w:rPr>
                <w:rFonts w:ascii="Times New Roman" w:hAnsi="Times New Roman" w:cs="Times New Roman"/>
                <w:b/>
                <w:bCs/>
              </w:rPr>
              <w:t xml:space="preserve"> </w:t>
            </w:r>
            <w:proofErr w:type="spellStart"/>
            <w:r>
              <w:rPr>
                <w:rFonts w:ascii="Times New Roman" w:hAnsi="Times New Roman" w:cs="Times New Roman"/>
                <w:b/>
                <w:bCs/>
              </w:rPr>
              <w:t>щодо</w:t>
            </w:r>
            <w:proofErr w:type="spellEnd"/>
            <w:r>
              <w:rPr>
                <w:rFonts w:ascii="Times New Roman" w:hAnsi="Times New Roman" w:cs="Times New Roman"/>
                <w:b/>
                <w:bCs/>
              </w:rPr>
              <w:t xml:space="preserve"> </w:t>
            </w:r>
            <w:proofErr w:type="spellStart"/>
            <w:r>
              <w:rPr>
                <w:rFonts w:ascii="Times New Roman" w:hAnsi="Times New Roman" w:cs="Times New Roman"/>
                <w:b/>
                <w:bCs/>
              </w:rPr>
              <w:t>якості</w:t>
            </w:r>
            <w:proofErr w:type="spellEnd"/>
            <w:r>
              <w:rPr>
                <w:rFonts w:ascii="Times New Roman" w:hAnsi="Times New Roman" w:cs="Times New Roman"/>
                <w:b/>
                <w:bCs/>
              </w:rPr>
              <w:t xml:space="preserve"> (ДСТУ, ТУ, ГОСТ, </w:t>
            </w:r>
            <w:proofErr w:type="spellStart"/>
            <w:r>
              <w:rPr>
                <w:rFonts w:ascii="Times New Roman" w:hAnsi="Times New Roman" w:cs="Times New Roman"/>
                <w:b/>
                <w:bCs/>
              </w:rPr>
              <w:t>санітарне</w:t>
            </w:r>
            <w:proofErr w:type="spellEnd"/>
            <w:r>
              <w:rPr>
                <w:rFonts w:ascii="Times New Roman" w:hAnsi="Times New Roman" w:cs="Times New Roman"/>
                <w:b/>
                <w:bCs/>
              </w:rPr>
              <w:t xml:space="preserve"> </w:t>
            </w:r>
            <w:proofErr w:type="spellStart"/>
            <w:r>
              <w:rPr>
                <w:rFonts w:ascii="Times New Roman" w:hAnsi="Times New Roman" w:cs="Times New Roman"/>
                <w:b/>
                <w:bCs/>
              </w:rPr>
              <w:t>законодавство</w:t>
            </w:r>
            <w:proofErr w:type="spellEnd"/>
            <w:r>
              <w:rPr>
                <w:rFonts w:ascii="Times New Roman" w:hAnsi="Times New Roman" w:cs="Times New Roman"/>
                <w:b/>
                <w:bCs/>
              </w:rPr>
              <w:t xml:space="preserve"> </w:t>
            </w:r>
            <w:proofErr w:type="spellStart"/>
            <w:r>
              <w:rPr>
                <w:rFonts w:ascii="Times New Roman" w:hAnsi="Times New Roman" w:cs="Times New Roman"/>
                <w:b/>
                <w:bCs/>
              </w:rPr>
              <w:t>України</w:t>
            </w:r>
            <w:proofErr w:type="spellEnd"/>
            <w:r>
              <w:rPr>
                <w:rFonts w:ascii="Times New Roman" w:hAnsi="Times New Roman" w:cs="Times New Roman"/>
                <w:b/>
                <w:bCs/>
              </w:rPr>
              <w:t xml:space="preserve"> </w:t>
            </w:r>
            <w:proofErr w:type="spellStart"/>
            <w:r>
              <w:rPr>
                <w:rFonts w:ascii="Times New Roman" w:hAnsi="Times New Roman" w:cs="Times New Roman"/>
                <w:b/>
                <w:bCs/>
              </w:rPr>
              <w:t>тощо</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17C65" w:rsidRPr="00625D2B" w:rsidRDefault="00417C65" w:rsidP="00640B76">
            <w:pPr>
              <w:spacing w:line="240" w:lineRule="auto"/>
              <w:jc w:val="center"/>
              <w:rPr>
                <w:rFonts w:ascii="Times New Roman" w:eastAsia="Times New Roman" w:hAnsi="Times New Roman" w:cs="Times New Roman"/>
                <w:b/>
                <w:bCs/>
                <w:lang w:val="uk-UA"/>
              </w:rPr>
            </w:pPr>
            <w:r w:rsidRPr="00625D2B">
              <w:rPr>
                <w:rFonts w:ascii="Times New Roman" w:eastAsia="Times New Roman" w:hAnsi="Times New Roman" w:cs="Times New Roman"/>
                <w:b/>
                <w:bCs/>
                <w:lang w:val="uk-UA"/>
              </w:rPr>
              <w:t>Од. виміру</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17C65" w:rsidRPr="00625D2B" w:rsidRDefault="00417C65" w:rsidP="00640B76">
            <w:pPr>
              <w:spacing w:line="240" w:lineRule="auto"/>
              <w:jc w:val="center"/>
              <w:rPr>
                <w:rFonts w:ascii="Times New Roman" w:eastAsia="Times New Roman" w:hAnsi="Times New Roman" w:cs="Times New Roman"/>
                <w:b/>
                <w:bCs/>
                <w:lang w:val="uk-UA"/>
              </w:rPr>
            </w:pPr>
            <w:r w:rsidRPr="00625D2B">
              <w:rPr>
                <w:rFonts w:ascii="Times New Roman" w:eastAsia="Times New Roman" w:hAnsi="Times New Roman" w:cs="Times New Roman"/>
                <w:b/>
                <w:bCs/>
                <w:lang w:val="uk-UA"/>
              </w:rPr>
              <w:t>Кіль</w:t>
            </w:r>
          </w:p>
          <w:p w:rsidR="00417C65" w:rsidRPr="00625D2B" w:rsidRDefault="00417C65" w:rsidP="00640B76">
            <w:pPr>
              <w:spacing w:line="240" w:lineRule="auto"/>
              <w:jc w:val="center"/>
              <w:rPr>
                <w:rFonts w:ascii="Times New Roman" w:eastAsia="Times New Roman" w:hAnsi="Times New Roman" w:cs="Times New Roman"/>
                <w:b/>
                <w:bCs/>
                <w:lang w:val="uk-UA"/>
              </w:rPr>
            </w:pPr>
            <w:r w:rsidRPr="00625D2B">
              <w:rPr>
                <w:rFonts w:ascii="Times New Roman" w:eastAsia="Times New Roman" w:hAnsi="Times New Roman" w:cs="Times New Roman"/>
                <w:b/>
                <w:bCs/>
                <w:lang w:val="uk-UA"/>
              </w:rPr>
              <w:t>кість</w:t>
            </w:r>
          </w:p>
        </w:tc>
        <w:tc>
          <w:tcPr>
            <w:tcW w:w="1984" w:type="dxa"/>
            <w:tcBorders>
              <w:top w:val="single" w:sz="4" w:space="0" w:color="auto"/>
              <w:left w:val="nil"/>
              <w:bottom w:val="single" w:sz="4" w:space="0" w:color="auto"/>
              <w:right w:val="single" w:sz="4" w:space="0" w:color="auto"/>
            </w:tcBorders>
            <w:vAlign w:val="center"/>
          </w:tcPr>
          <w:p w:rsidR="00417C65" w:rsidRPr="00625D2B" w:rsidRDefault="00417C65" w:rsidP="00640B76">
            <w:pPr>
              <w:spacing w:line="240" w:lineRule="auto"/>
              <w:jc w:val="center"/>
              <w:rPr>
                <w:rFonts w:ascii="Times New Roman" w:eastAsia="Times New Roman" w:hAnsi="Times New Roman" w:cs="Times New Roman"/>
                <w:b/>
                <w:bCs/>
                <w:lang w:val="uk-UA"/>
              </w:rPr>
            </w:pPr>
            <w:r w:rsidRPr="00625D2B">
              <w:rPr>
                <w:rFonts w:ascii="Times New Roman" w:eastAsia="Times New Roman" w:hAnsi="Times New Roman" w:cs="Times New Roman"/>
                <w:b/>
                <w:bCs/>
                <w:lang w:val="uk-UA"/>
              </w:rPr>
              <w:t>Місце поставки</w:t>
            </w:r>
            <w:r>
              <w:rPr>
                <w:rFonts w:ascii="Times New Roman" w:eastAsia="Times New Roman" w:hAnsi="Times New Roman" w:cs="Times New Roman"/>
                <w:b/>
                <w:bCs/>
                <w:lang w:val="uk-UA"/>
              </w:rPr>
              <w:t>:</w:t>
            </w:r>
            <w:r w:rsidRPr="00625D2B">
              <w:rPr>
                <w:rFonts w:ascii="Times New Roman" w:eastAsia="Times New Roman" w:hAnsi="Times New Roman" w:cs="Times New Roman"/>
                <w:b/>
                <w:bCs/>
                <w:lang w:val="uk-UA"/>
              </w:rPr>
              <w:t xml:space="preserve"> </w:t>
            </w:r>
          </w:p>
        </w:tc>
      </w:tr>
      <w:tr w:rsidR="00417C65" w:rsidRPr="008F4B3B" w:rsidTr="00640B76">
        <w:trPr>
          <w:trHeight w:val="626"/>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C65" w:rsidRPr="00625D2B" w:rsidRDefault="00417C65" w:rsidP="00640B76">
            <w:pPr>
              <w:spacing w:line="240" w:lineRule="auto"/>
              <w:jc w:val="center"/>
              <w:rPr>
                <w:rFonts w:ascii="Times New Roman" w:eastAsia="Times New Roman" w:hAnsi="Times New Roman" w:cs="Times New Roman"/>
                <w:bCs/>
                <w:lang w:val="uk-UA"/>
              </w:rPr>
            </w:pPr>
            <w:r w:rsidRPr="00625D2B">
              <w:rPr>
                <w:rFonts w:ascii="Times New Roman" w:eastAsia="Times New Roman" w:hAnsi="Times New Roman" w:cs="Times New Roman"/>
                <w:bCs/>
                <w:lang w:val="uk-UA"/>
              </w:rPr>
              <w:t>1</w:t>
            </w:r>
          </w:p>
        </w:tc>
        <w:tc>
          <w:tcPr>
            <w:tcW w:w="1899" w:type="dxa"/>
            <w:tcBorders>
              <w:top w:val="single" w:sz="4" w:space="0" w:color="auto"/>
              <w:left w:val="nil"/>
              <w:bottom w:val="single" w:sz="4" w:space="0" w:color="auto"/>
              <w:right w:val="single" w:sz="4" w:space="0" w:color="auto"/>
            </w:tcBorders>
            <w:shd w:val="clear" w:color="auto" w:fill="auto"/>
            <w:vAlign w:val="center"/>
          </w:tcPr>
          <w:p w:rsidR="00417C65" w:rsidRDefault="00417C65" w:rsidP="00640B76">
            <w:pP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Хліб пшеничний </w:t>
            </w:r>
            <w:proofErr w:type="spellStart"/>
            <w:r>
              <w:rPr>
                <w:rFonts w:ascii="Times New Roman" w:eastAsia="Times New Roman" w:hAnsi="Times New Roman" w:cs="Times New Roman"/>
                <w:lang w:val="uk-UA"/>
              </w:rPr>
              <w:t>цільнозерновий</w:t>
            </w:r>
            <w:proofErr w:type="spellEnd"/>
          </w:p>
          <w:p w:rsidR="00417C65" w:rsidRPr="00625D2B" w:rsidRDefault="00417C65" w:rsidP="00640B76">
            <w:pPr>
              <w:spacing w:line="240" w:lineRule="auto"/>
              <w:rPr>
                <w:rFonts w:ascii="Times New Roman" w:eastAsia="Times New Roman" w:hAnsi="Times New Roman" w:cs="Times New Roman"/>
                <w:lang w:val="uk-UA"/>
              </w:rPr>
            </w:pPr>
          </w:p>
        </w:tc>
        <w:tc>
          <w:tcPr>
            <w:tcW w:w="3685" w:type="dxa"/>
            <w:tcBorders>
              <w:top w:val="single" w:sz="4" w:space="0" w:color="auto"/>
              <w:left w:val="nil"/>
              <w:bottom w:val="single" w:sz="4" w:space="0" w:color="auto"/>
              <w:right w:val="single" w:sz="4" w:space="0" w:color="auto"/>
            </w:tcBorders>
          </w:tcPr>
          <w:p w:rsidR="00417C65" w:rsidRPr="006D703C" w:rsidRDefault="00417C65" w:rsidP="00640B76">
            <w:pPr>
              <w:spacing w:line="240" w:lineRule="auto"/>
              <w:jc w:val="both"/>
              <w:rPr>
                <w:rFonts w:ascii="Times New Roman" w:eastAsia="Times New Roman" w:hAnsi="Times New Roman" w:cs="Times New Roman"/>
                <w:sz w:val="20"/>
                <w:szCs w:val="20"/>
              </w:rPr>
            </w:pPr>
            <w:proofErr w:type="spellStart"/>
            <w:r w:rsidRPr="006D703C">
              <w:rPr>
                <w:rFonts w:ascii="Times New Roman" w:hAnsi="Times New Roman" w:cs="Times New Roman"/>
                <w:sz w:val="20"/>
                <w:szCs w:val="20"/>
                <w:lang w:val="uk-UA"/>
              </w:rPr>
              <w:t>Цільнозерновий</w:t>
            </w:r>
            <w:proofErr w:type="spellEnd"/>
            <w:r w:rsidRPr="006D703C">
              <w:rPr>
                <w:rFonts w:ascii="Times New Roman" w:hAnsi="Times New Roman" w:cs="Times New Roman"/>
                <w:sz w:val="20"/>
                <w:szCs w:val="20"/>
                <w:lang w:val="uk-UA"/>
              </w:rPr>
              <w:t xml:space="preserve"> хліб з пшеничного борошна з високим вмістом харчових волокон та з обмеженим вмістом солі, який не перевищує 0,45 грама на 100 грамів хліба. За формою відповідає виду виробу. Повинен бути без ознак забруднення, пошкоджень (вм’ятин, деформацій). Верхня шкоринка не повинна бути приплюснута або зморщена. Хліб повинен бути добре пропеченим, еластичним, не липким, не вологим на дотик, без грудочок та слідів поганого вимішування, без стороннього присмаку, не змінює форму після легкого натискання. Основна сировина - борошно </w:t>
            </w:r>
            <w:proofErr w:type="spellStart"/>
            <w:r w:rsidRPr="006D703C">
              <w:rPr>
                <w:rFonts w:ascii="Times New Roman" w:hAnsi="Times New Roman" w:cs="Times New Roman"/>
                <w:sz w:val="20"/>
                <w:szCs w:val="20"/>
                <w:lang w:val="uk-UA"/>
              </w:rPr>
              <w:t>цільнозернове</w:t>
            </w:r>
            <w:proofErr w:type="spellEnd"/>
            <w:r w:rsidRPr="006D703C">
              <w:rPr>
                <w:rFonts w:ascii="Times New Roman" w:hAnsi="Times New Roman" w:cs="Times New Roman"/>
                <w:sz w:val="20"/>
                <w:szCs w:val="20"/>
                <w:lang w:val="uk-UA"/>
              </w:rPr>
              <w:t xml:space="preserve"> пшеничне. Хліб повинен бути упакований в індивідуальну упаковку. Без ГМО. Повинно відповідати ДСТУ 7517:2014.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17C65" w:rsidRPr="00625D2B" w:rsidRDefault="00417C65" w:rsidP="00640B76">
            <w:pPr>
              <w:spacing w:line="240" w:lineRule="auto"/>
              <w:jc w:val="center"/>
              <w:rPr>
                <w:rFonts w:ascii="Times New Roman" w:eastAsia="Times New Roman" w:hAnsi="Times New Roman" w:cs="Times New Roman"/>
                <w:sz w:val="24"/>
                <w:szCs w:val="24"/>
                <w:lang w:val="uk-UA"/>
              </w:rPr>
            </w:pPr>
            <w:r w:rsidRPr="00625D2B">
              <w:rPr>
                <w:rFonts w:ascii="Times New Roman" w:eastAsia="Times New Roman" w:hAnsi="Times New Roman" w:cs="Times New Roman"/>
                <w:sz w:val="24"/>
                <w:szCs w:val="24"/>
                <w:lang w:val="uk-UA"/>
              </w:rPr>
              <w:t>кг.</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17C65" w:rsidRPr="00625D2B" w:rsidRDefault="00417C65" w:rsidP="00640B76">
            <w:pPr>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  5 000</w:t>
            </w:r>
          </w:p>
        </w:tc>
        <w:tc>
          <w:tcPr>
            <w:tcW w:w="1984" w:type="dxa"/>
            <w:tcBorders>
              <w:top w:val="single" w:sz="4" w:space="0" w:color="auto"/>
              <w:left w:val="nil"/>
              <w:bottom w:val="single" w:sz="4" w:space="0" w:color="auto"/>
              <w:right w:val="single" w:sz="4" w:space="0" w:color="auto"/>
            </w:tcBorders>
            <w:vAlign w:val="center"/>
          </w:tcPr>
          <w:p w:rsidR="00417C65" w:rsidRDefault="00417C65" w:rsidP="00640B76">
            <w:pPr>
              <w:spacing w:line="240" w:lineRule="auto"/>
              <w:ind w:left="-108"/>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25006, Кіровоградська </w:t>
            </w:r>
            <w:proofErr w:type="spellStart"/>
            <w:r>
              <w:rPr>
                <w:rFonts w:ascii="Times New Roman" w:eastAsia="Times New Roman" w:hAnsi="Times New Roman" w:cs="Times New Roman"/>
                <w:lang w:val="uk-UA"/>
              </w:rPr>
              <w:t>обл</w:t>
            </w:r>
            <w:proofErr w:type="spellEnd"/>
            <w:r>
              <w:rPr>
                <w:rFonts w:ascii="Times New Roman" w:eastAsia="Times New Roman" w:hAnsi="Times New Roman" w:cs="Times New Roman"/>
                <w:lang w:val="uk-UA"/>
              </w:rPr>
              <w:t>.,</w:t>
            </w:r>
            <w:proofErr w:type="spellStart"/>
            <w:r>
              <w:rPr>
                <w:rFonts w:ascii="Times New Roman" w:eastAsia="Times New Roman" w:hAnsi="Times New Roman" w:cs="Times New Roman"/>
                <w:lang w:val="uk-UA"/>
              </w:rPr>
              <w:t>м.Крропивницький</w:t>
            </w:r>
            <w:proofErr w:type="spellEnd"/>
            <w:r>
              <w:rPr>
                <w:rFonts w:ascii="Times New Roman" w:eastAsia="Times New Roman" w:hAnsi="Times New Roman" w:cs="Times New Roman"/>
                <w:lang w:val="uk-UA"/>
              </w:rPr>
              <w:t xml:space="preserve"> </w:t>
            </w:r>
            <w:proofErr w:type="spellStart"/>
            <w:r>
              <w:rPr>
                <w:rFonts w:ascii="Times New Roman" w:eastAsia="Times New Roman" w:hAnsi="Times New Roman" w:cs="Times New Roman"/>
                <w:lang w:val="uk-UA"/>
              </w:rPr>
              <w:t>вул.Дворцова</w:t>
            </w:r>
            <w:proofErr w:type="spellEnd"/>
            <w:r>
              <w:rPr>
                <w:rFonts w:ascii="Times New Roman" w:eastAsia="Times New Roman" w:hAnsi="Times New Roman" w:cs="Times New Roman"/>
                <w:lang w:val="uk-UA"/>
              </w:rPr>
              <w:t>, 7</w:t>
            </w:r>
          </w:p>
          <w:p w:rsidR="00417C65" w:rsidRDefault="00417C65" w:rsidP="00640B76">
            <w:pPr>
              <w:spacing w:line="240" w:lineRule="auto"/>
              <w:jc w:val="center"/>
              <w:rPr>
                <w:rFonts w:ascii="Times New Roman" w:eastAsia="Times New Roman" w:hAnsi="Times New Roman" w:cs="Times New Roman"/>
                <w:lang w:val="uk-UA"/>
              </w:rPr>
            </w:pPr>
          </w:p>
          <w:p w:rsidR="00417C65" w:rsidRPr="008F4B3B" w:rsidRDefault="00417C65" w:rsidP="00640B76">
            <w:pPr>
              <w:spacing w:line="240" w:lineRule="auto"/>
              <w:ind w:left="-108"/>
              <w:jc w:val="both"/>
              <w:rPr>
                <w:rFonts w:ascii="Times New Roman" w:eastAsia="Times New Roman" w:hAnsi="Times New Roman" w:cs="Times New Roman"/>
                <w:lang w:val="uk-UA"/>
              </w:rPr>
            </w:pPr>
          </w:p>
        </w:tc>
      </w:tr>
      <w:tr w:rsidR="00CA1F26" w:rsidRPr="00CA1F26" w:rsidTr="00640B76">
        <w:trPr>
          <w:trHeight w:val="626"/>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C65" w:rsidRPr="00CA1F26" w:rsidRDefault="00417C65" w:rsidP="00640B76">
            <w:pPr>
              <w:spacing w:line="240" w:lineRule="auto"/>
              <w:jc w:val="center"/>
              <w:rPr>
                <w:rFonts w:ascii="Times New Roman" w:eastAsia="Times New Roman" w:hAnsi="Times New Roman" w:cs="Times New Roman"/>
                <w:bCs/>
                <w:color w:val="000000" w:themeColor="text1"/>
                <w:lang w:val="uk-UA"/>
              </w:rPr>
            </w:pPr>
            <w:r w:rsidRPr="00CA1F26">
              <w:rPr>
                <w:rFonts w:ascii="Times New Roman" w:eastAsia="Times New Roman" w:hAnsi="Times New Roman" w:cs="Times New Roman"/>
                <w:bCs/>
                <w:color w:val="000000" w:themeColor="text1"/>
                <w:lang w:val="uk-UA"/>
              </w:rPr>
              <w:t>2</w:t>
            </w:r>
          </w:p>
        </w:tc>
        <w:tc>
          <w:tcPr>
            <w:tcW w:w="1899" w:type="dxa"/>
            <w:tcBorders>
              <w:top w:val="single" w:sz="4" w:space="0" w:color="auto"/>
              <w:left w:val="nil"/>
              <w:bottom w:val="single" w:sz="4" w:space="0" w:color="auto"/>
              <w:right w:val="single" w:sz="4" w:space="0" w:color="auto"/>
            </w:tcBorders>
            <w:shd w:val="clear" w:color="auto" w:fill="auto"/>
            <w:vAlign w:val="center"/>
          </w:tcPr>
          <w:p w:rsidR="00417C65" w:rsidRPr="00CA1F26" w:rsidRDefault="00417C65" w:rsidP="00640B76">
            <w:pPr>
              <w:spacing w:line="240" w:lineRule="auto"/>
              <w:rPr>
                <w:rFonts w:ascii="Times New Roman" w:eastAsia="Times New Roman" w:hAnsi="Times New Roman" w:cs="Times New Roman"/>
                <w:color w:val="000000" w:themeColor="text1"/>
                <w:lang w:val="uk-UA"/>
              </w:rPr>
            </w:pPr>
            <w:r w:rsidRPr="00CA1F26">
              <w:rPr>
                <w:rFonts w:ascii="Times New Roman" w:eastAsia="Times New Roman" w:hAnsi="Times New Roman" w:cs="Times New Roman"/>
                <w:color w:val="000000" w:themeColor="text1"/>
                <w:lang w:val="uk-UA"/>
              </w:rPr>
              <w:t>Хліб житній</w:t>
            </w:r>
          </w:p>
        </w:tc>
        <w:tc>
          <w:tcPr>
            <w:tcW w:w="3685" w:type="dxa"/>
            <w:tcBorders>
              <w:top w:val="single" w:sz="4" w:space="0" w:color="auto"/>
              <w:left w:val="nil"/>
              <w:bottom w:val="single" w:sz="4" w:space="0" w:color="auto"/>
              <w:right w:val="single" w:sz="4" w:space="0" w:color="auto"/>
            </w:tcBorders>
          </w:tcPr>
          <w:p w:rsidR="00417C65" w:rsidRPr="00CA1F26" w:rsidRDefault="00417C65" w:rsidP="00640B76">
            <w:pPr>
              <w:pStyle w:val="2"/>
              <w:shd w:val="clear" w:color="auto" w:fill="FDFEFD"/>
              <w:spacing w:before="0"/>
              <w:jc w:val="both"/>
              <w:rPr>
                <w:rFonts w:ascii="Times New Roman" w:hAnsi="Times New Roman" w:cs="Times New Roman"/>
                <w:b/>
                <w:bCs/>
                <w:color w:val="000000" w:themeColor="text1"/>
                <w:sz w:val="20"/>
                <w:szCs w:val="20"/>
                <w:lang w:val="uk-UA"/>
              </w:rPr>
            </w:pPr>
            <w:r w:rsidRPr="00CA1F26">
              <w:rPr>
                <w:rFonts w:ascii="Times New Roman" w:hAnsi="Times New Roman" w:cs="Times New Roman"/>
                <w:color w:val="000000" w:themeColor="text1"/>
                <w:sz w:val="20"/>
                <w:szCs w:val="20"/>
                <w:lang w:val="uk-UA"/>
              </w:rPr>
              <w:t xml:space="preserve">Хліб з житнього борошна з високим вмістом харчових волокон та з обмеженим вмістом солі, який не перевищує 0,45 грама на 100 грамів хліба. За формою відповідає виду виробу. Повинен бути без ознак забруднення, пошкоджень (вм’ятин, деформацій). Верхня шкоринка не повинна бути приплюснута або зморщена. Хліб повинен бути добре пропеченим, еластичним, не липким, не вологим на дотик, без грудочок та слідів поганого вимішування, без стороннього присмаку, не змінює форму після легкого натискання. Основна сировина - борошно </w:t>
            </w:r>
            <w:proofErr w:type="spellStart"/>
            <w:r w:rsidRPr="00CA1F26">
              <w:rPr>
                <w:rFonts w:ascii="Times New Roman" w:hAnsi="Times New Roman" w:cs="Times New Roman"/>
                <w:color w:val="000000" w:themeColor="text1"/>
                <w:sz w:val="20"/>
                <w:szCs w:val="20"/>
                <w:lang w:val="uk-UA"/>
              </w:rPr>
              <w:t>цільнозернове</w:t>
            </w:r>
            <w:proofErr w:type="spellEnd"/>
            <w:r w:rsidRPr="00CA1F26">
              <w:rPr>
                <w:rFonts w:ascii="Times New Roman" w:hAnsi="Times New Roman" w:cs="Times New Roman"/>
                <w:color w:val="000000" w:themeColor="text1"/>
                <w:sz w:val="20"/>
                <w:szCs w:val="20"/>
                <w:lang w:val="uk-UA"/>
              </w:rPr>
              <w:t xml:space="preserve"> житнє. Хліб повинен бути упакований в індивідуальну упаковку. Без ГМО. Повинно відповідати ДСТУ 4583:2006.</w:t>
            </w:r>
          </w:p>
          <w:p w:rsidR="00417C65" w:rsidRPr="00CA1F26" w:rsidRDefault="00417C65" w:rsidP="00640B76">
            <w:pPr>
              <w:spacing w:line="240" w:lineRule="auto"/>
              <w:jc w:val="center"/>
              <w:rPr>
                <w:rFonts w:ascii="Times New Roman" w:eastAsia="Times New Roman" w:hAnsi="Times New Roman" w:cs="Times New Roman"/>
                <w:color w:val="000000" w:themeColor="text1"/>
                <w:sz w:val="24"/>
                <w:szCs w:val="24"/>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17C65" w:rsidRPr="00CA1F26" w:rsidRDefault="00417C65" w:rsidP="00640B76">
            <w:pPr>
              <w:spacing w:line="240" w:lineRule="auto"/>
              <w:jc w:val="center"/>
              <w:rPr>
                <w:rFonts w:ascii="Times New Roman" w:eastAsia="Times New Roman" w:hAnsi="Times New Roman" w:cs="Times New Roman"/>
                <w:color w:val="000000" w:themeColor="text1"/>
                <w:sz w:val="24"/>
                <w:szCs w:val="24"/>
                <w:lang w:val="uk-UA"/>
              </w:rPr>
            </w:pPr>
            <w:r w:rsidRPr="00CA1F26">
              <w:rPr>
                <w:rFonts w:ascii="Times New Roman" w:eastAsia="Times New Roman" w:hAnsi="Times New Roman" w:cs="Times New Roman"/>
                <w:color w:val="000000" w:themeColor="text1"/>
                <w:sz w:val="24"/>
                <w:szCs w:val="24"/>
                <w:lang w:val="uk-UA"/>
              </w:rPr>
              <w:t>кг.</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17C65" w:rsidRPr="00CA1F26" w:rsidRDefault="00417C65" w:rsidP="00640B76">
            <w:pPr>
              <w:spacing w:line="240" w:lineRule="auto"/>
              <w:jc w:val="center"/>
              <w:rPr>
                <w:rFonts w:ascii="Times New Roman" w:eastAsia="Times New Roman" w:hAnsi="Times New Roman" w:cs="Times New Roman"/>
                <w:color w:val="000000" w:themeColor="text1"/>
                <w:lang w:val="uk-UA"/>
              </w:rPr>
            </w:pPr>
            <w:r w:rsidRPr="00CA1F26">
              <w:rPr>
                <w:rFonts w:ascii="Times New Roman" w:eastAsia="Times New Roman" w:hAnsi="Times New Roman" w:cs="Times New Roman"/>
                <w:color w:val="000000" w:themeColor="text1"/>
                <w:lang w:val="uk-UA"/>
              </w:rPr>
              <w:t>1 000</w:t>
            </w:r>
          </w:p>
        </w:tc>
        <w:tc>
          <w:tcPr>
            <w:tcW w:w="1984" w:type="dxa"/>
            <w:tcBorders>
              <w:top w:val="single" w:sz="4" w:space="0" w:color="auto"/>
              <w:left w:val="nil"/>
              <w:bottom w:val="single" w:sz="4" w:space="0" w:color="auto"/>
              <w:right w:val="single" w:sz="4" w:space="0" w:color="auto"/>
            </w:tcBorders>
            <w:vAlign w:val="center"/>
          </w:tcPr>
          <w:p w:rsidR="00417C65" w:rsidRPr="00CA1F26" w:rsidRDefault="00417C65" w:rsidP="00640B76">
            <w:pPr>
              <w:spacing w:line="240" w:lineRule="auto"/>
              <w:jc w:val="both"/>
              <w:rPr>
                <w:rFonts w:ascii="Times New Roman" w:eastAsia="Times New Roman" w:hAnsi="Times New Roman" w:cs="Times New Roman"/>
                <w:color w:val="000000" w:themeColor="text1"/>
                <w:lang w:val="uk-UA"/>
              </w:rPr>
            </w:pPr>
            <w:r w:rsidRPr="00CA1F26">
              <w:rPr>
                <w:rFonts w:ascii="Times New Roman" w:eastAsia="Times New Roman" w:hAnsi="Times New Roman" w:cs="Times New Roman"/>
                <w:color w:val="000000" w:themeColor="text1"/>
                <w:lang w:val="uk-UA"/>
              </w:rPr>
              <w:t xml:space="preserve">25006, Кіровоградська обл., </w:t>
            </w:r>
            <w:proofErr w:type="spellStart"/>
            <w:r w:rsidRPr="00CA1F26">
              <w:rPr>
                <w:rFonts w:ascii="Times New Roman" w:eastAsia="Times New Roman" w:hAnsi="Times New Roman" w:cs="Times New Roman"/>
                <w:color w:val="000000" w:themeColor="text1"/>
                <w:lang w:val="uk-UA"/>
              </w:rPr>
              <w:t>м.Кропивницький</w:t>
            </w:r>
            <w:proofErr w:type="spellEnd"/>
            <w:r w:rsidRPr="00CA1F26">
              <w:rPr>
                <w:rFonts w:ascii="Times New Roman" w:eastAsia="Times New Roman" w:hAnsi="Times New Roman" w:cs="Times New Roman"/>
                <w:color w:val="000000" w:themeColor="text1"/>
                <w:lang w:val="uk-UA"/>
              </w:rPr>
              <w:t xml:space="preserve">  </w:t>
            </w:r>
            <w:proofErr w:type="spellStart"/>
            <w:r w:rsidRPr="00CA1F26">
              <w:rPr>
                <w:rFonts w:ascii="Times New Roman" w:eastAsia="Times New Roman" w:hAnsi="Times New Roman" w:cs="Times New Roman"/>
                <w:color w:val="000000" w:themeColor="text1"/>
                <w:lang w:val="uk-UA"/>
              </w:rPr>
              <w:t>вул,Дворцова</w:t>
            </w:r>
            <w:proofErr w:type="spellEnd"/>
            <w:r w:rsidRPr="00CA1F26">
              <w:rPr>
                <w:rFonts w:ascii="Times New Roman" w:eastAsia="Times New Roman" w:hAnsi="Times New Roman" w:cs="Times New Roman"/>
                <w:color w:val="000000" w:themeColor="text1"/>
                <w:lang w:val="uk-UA"/>
              </w:rPr>
              <w:t>, 7</w:t>
            </w:r>
          </w:p>
          <w:p w:rsidR="00417C65" w:rsidRPr="00CA1F26" w:rsidRDefault="00417C65" w:rsidP="00640B76">
            <w:pPr>
              <w:spacing w:line="240" w:lineRule="auto"/>
              <w:ind w:left="-108"/>
              <w:jc w:val="both"/>
              <w:rPr>
                <w:rFonts w:ascii="Times New Roman" w:eastAsia="Times New Roman" w:hAnsi="Times New Roman" w:cs="Times New Roman"/>
                <w:color w:val="000000" w:themeColor="text1"/>
                <w:lang w:val="uk-UA"/>
              </w:rPr>
            </w:pPr>
          </w:p>
        </w:tc>
      </w:tr>
    </w:tbl>
    <w:p w:rsidR="00417C65" w:rsidRPr="00CA1F26" w:rsidRDefault="00417C65" w:rsidP="00417C65">
      <w:pPr>
        <w:spacing w:line="240" w:lineRule="auto"/>
        <w:ind w:right="196"/>
        <w:jc w:val="both"/>
        <w:outlineLvl w:val="0"/>
        <w:rPr>
          <w:rFonts w:ascii="Times New Roman" w:eastAsia="Calibri" w:hAnsi="Times New Roman" w:cs="Times New Roman"/>
          <w:b/>
          <w:bCs/>
          <w:color w:val="000000" w:themeColor="text1"/>
          <w:sz w:val="24"/>
          <w:szCs w:val="24"/>
        </w:rPr>
      </w:pPr>
    </w:p>
    <w:p w:rsidR="00417C65" w:rsidRPr="00CA1F26" w:rsidRDefault="00417C65" w:rsidP="00417C65">
      <w:pPr>
        <w:spacing w:line="240" w:lineRule="auto"/>
        <w:jc w:val="both"/>
        <w:rPr>
          <w:rFonts w:ascii="Times New Roman" w:eastAsia="Calibri" w:hAnsi="Times New Roman" w:cs="Times New Roman"/>
          <w:b/>
          <w:color w:val="000000" w:themeColor="text1"/>
          <w:sz w:val="24"/>
          <w:szCs w:val="24"/>
          <w:lang w:val="uk-UA"/>
        </w:rPr>
      </w:pPr>
      <w:r w:rsidRPr="00CA1F26">
        <w:rPr>
          <w:rFonts w:ascii="Times New Roman" w:eastAsia="Calibri" w:hAnsi="Times New Roman" w:cs="Times New Roman"/>
          <w:b/>
          <w:color w:val="000000" w:themeColor="text1"/>
          <w:sz w:val="24"/>
          <w:szCs w:val="24"/>
          <w:lang w:val="uk-UA"/>
        </w:rPr>
        <w:t>Лот№1</w:t>
      </w:r>
    </w:p>
    <w:p w:rsidR="00417C65" w:rsidRPr="00CA1F26" w:rsidRDefault="00417C65" w:rsidP="00417C65">
      <w:pPr>
        <w:spacing w:line="240" w:lineRule="auto"/>
        <w:jc w:val="both"/>
        <w:rPr>
          <w:rFonts w:ascii="Times New Roman" w:eastAsia="Calibri" w:hAnsi="Times New Roman" w:cs="Times New Roman"/>
          <w:b/>
          <w:color w:val="000000" w:themeColor="text1"/>
          <w:sz w:val="24"/>
          <w:szCs w:val="24"/>
          <w:lang w:val="uk-UA"/>
        </w:rPr>
      </w:pPr>
    </w:p>
    <w:p w:rsidR="00417C65" w:rsidRPr="00CA1F26" w:rsidRDefault="00417C65" w:rsidP="00417C65">
      <w:pPr>
        <w:spacing w:line="240" w:lineRule="auto"/>
        <w:jc w:val="both"/>
        <w:rPr>
          <w:rFonts w:ascii="Times New Roman" w:eastAsia="Calibri" w:hAnsi="Times New Roman" w:cs="Times New Roman"/>
          <w:b/>
          <w:color w:val="000000" w:themeColor="text1"/>
          <w:sz w:val="24"/>
          <w:szCs w:val="24"/>
          <w:lang w:val="uk-UA"/>
        </w:rPr>
      </w:pPr>
    </w:p>
    <w:p w:rsidR="00417C65" w:rsidRPr="00CA1F26" w:rsidRDefault="00417C65" w:rsidP="00417C65">
      <w:pPr>
        <w:spacing w:line="240" w:lineRule="auto"/>
        <w:jc w:val="both"/>
        <w:rPr>
          <w:rFonts w:ascii="Times New Roman" w:eastAsia="Calibri" w:hAnsi="Times New Roman" w:cs="Times New Roman"/>
          <w:b/>
          <w:color w:val="000000" w:themeColor="text1"/>
          <w:sz w:val="24"/>
          <w:szCs w:val="24"/>
          <w:lang w:val="uk-UA"/>
        </w:rPr>
      </w:pPr>
    </w:p>
    <w:p w:rsidR="00417C65" w:rsidRPr="00CA1F26" w:rsidRDefault="00417C65" w:rsidP="00417C65">
      <w:pPr>
        <w:spacing w:line="240" w:lineRule="auto"/>
        <w:jc w:val="both"/>
        <w:rPr>
          <w:rFonts w:ascii="Times New Roman" w:eastAsia="Calibri" w:hAnsi="Times New Roman" w:cs="Times New Roman"/>
          <w:b/>
          <w:color w:val="000000" w:themeColor="text1"/>
          <w:sz w:val="24"/>
          <w:szCs w:val="24"/>
          <w:lang w:val="uk-UA"/>
        </w:rPr>
      </w:pPr>
    </w:p>
    <w:p w:rsidR="00417C65" w:rsidRPr="00CA1F26" w:rsidRDefault="00417C65" w:rsidP="00417C65">
      <w:pPr>
        <w:spacing w:line="240" w:lineRule="auto"/>
        <w:jc w:val="both"/>
        <w:rPr>
          <w:rFonts w:ascii="Times New Roman" w:eastAsia="Calibri" w:hAnsi="Times New Roman" w:cs="Times New Roman"/>
          <w:b/>
          <w:color w:val="000000" w:themeColor="text1"/>
          <w:sz w:val="24"/>
          <w:szCs w:val="24"/>
          <w:lang w:val="uk-UA"/>
        </w:rPr>
      </w:pPr>
    </w:p>
    <w:p w:rsidR="00417C65" w:rsidRPr="00CA1F26" w:rsidRDefault="00417C65" w:rsidP="00417C65">
      <w:pPr>
        <w:spacing w:line="240" w:lineRule="auto"/>
        <w:jc w:val="both"/>
        <w:rPr>
          <w:rFonts w:ascii="Times New Roman" w:eastAsia="Calibri" w:hAnsi="Times New Roman" w:cs="Times New Roman"/>
          <w:b/>
          <w:color w:val="000000" w:themeColor="text1"/>
          <w:sz w:val="24"/>
          <w:szCs w:val="24"/>
          <w:lang w:val="uk-UA"/>
        </w:rPr>
      </w:pPr>
    </w:p>
    <w:p w:rsidR="00417C65" w:rsidRPr="00CA1F26" w:rsidRDefault="00417C65" w:rsidP="00417C65">
      <w:pPr>
        <w:spacing w:line="240" w:lineRule="auto"/>
        <w:jc w:val="both"/>
        <w:rPr>
          <w:rFonts w:ascii="Times New Roman" w:eastAsia="Calibri" w:hAnsi="Times New Roman" w:cs="Times New Roman"/>
          <w:b/>
          <w:color w:val="000000" w:themeColor="text1"/>
          <w:sz w:val="24"/>
          <w:szCs w:val="24"/>
          <w:lang w:val="uk-UA"/>
        </w:rPr>
      </w:pPr>
    </w:p>
    <w:p w:rsidR="00417C65" w:rsidRPr="00CA1F26" w:rsidRDefault="00417C65" w:rsidP="00417C65">
      <w:pPr>
        <w:spacing w:line="240" w:lineRule="auto"/>
        <w:jc w:val="both"/>
        <w:rPr>
          <w:rFonts w:ascii="Times New Roman" w:eastAsia="Calibri" w:hAnsi="Times New Roman" w:cs="Times New Roman"/>
          <w:b/>
          <w:color w:val="000000" w:themeColor="text1"/>
          <w:sz w:val="24"/>
          <w:szCs w:val="24"/>
          <w:lang w:val="uk-UA"/>
        </w:rPr>
      </w:pPr>
      <w:bookmarkStart w:id="0" w:name="_GoBack"/>
      <w:bookmarkEnd w:id="0"/>
    </w:p>
    <w:p w:rsidR="00417C65" w:rsidRPr="00CA1F26" w:rsidRDefault="00417C65" w:rsidP="00417C65">
      <w:pPr>
        <w:spacing w:line="240" w:lineRule="auto"/>
        <w:jc w:val="both"/>
        <w:rPr>
          <w:rFonts w:ascii="Times New Roman" w:eastAsia="Calibri" w:hAnsi="Times New Roman" w:cs="Times New Roman"/>
          <w:b/>
          <w:color w:val="000000" w:themeColor="text1"/>
          <w:sz w:val="24"/>
          <w:szCs w:val="24"/>
          <w:lang w:val="uk-UA"/>
        </w:rPr>
      </w:pPr>
    </w:p>
    <w:p w:rsidR="00417C65" w:rsidRPr="00CA1F26" w:rsidRDefault="00417C65" w:rsidP="00417C65">
      <w:pPr>
        <w:spacing w:line="240" w:lineRule="auto"/>
        <w:jc w:val="both"/>
        <w:rPr>
          <w:rFonts w:ascii="Times New Roman" w:eastAsia="Calibri" w:hAnsi="Times New Roman" w:cs="Times New Roman"/>
          <w:b/>
          <w:color w:val="000000" w:themeColor="text1"/>
          <w:sz w:val="24"/>
          <w:szCs w:val="24"/>
          <w:lang w:val="uk-UA"/>
        </w:rPr>
      </w:pPr>
    </w:p>
    <w:p w:rsidR="00417C65" w:rsidRPr="00CA1F26" w:rsidRDefault="00417C65" w:rsidP="00417C65">
      <w:pPr>
        <w:spacing w:line="240" w:lineRule="auto"/>
        <w:jc w:val="both"/>
        <w:rPr>
          <w:rFonts w:ascii="Times New Roman" w:eastAsia="Calibri" w:hAnsi="Times New Roman" w:cs="Times New Roman"/>
          <w:b/>
          <w:color w:val="000000" w:themeColor="text1"/>
          <w:sz w:val="24"/>
          <w:szCs w:val="24"/>
          <w:lang w:val="uk-UA"/>
        </w:rPr>
      </w:pPr>
    </w:p>
    <w:p w:rsidR="00417C65" w:rsidRPr="00CA1F26" w:rsidRDefault="00417C65" w:rsidP="00417C65">
      <w:pPr>
        <w:spacing w:line="240" w:lineRule="auto"/>
        <w:jc w:val="both"/>
        <w:rPr>
          <w:rFonts w:ascii="Times New Roman" w:eastAsia="Calibri" w:hAnsi="Times New Roman" w:cs="Times New Roman"/>
          <w:b/>
          <w:color w:val="000000" w:themeColor="text1"/>
          <w:sz w:val="24"/>
          <w:szCs w:val="24"/>
          <w:lang w:val="uk-UA"/>
        </w:rPr>
      </w:pPr>
    </w:p>
    <w:p w:rsidR="00417C65" w:rsidRPr="00CA1F26" w:rsidRDefault="00417C65" w:rsidP="00417C65">
      <w:pPr>
        <w:spacing w:line="240" w:lineRule="auto"/>
        <w:jc w:val="both"/>
        <w:rPr>
          <w:rFonts w:ascii="Times New Roman" w:eastAsia="Calibri" w:hAnsi="Times New Roman" w:cs="Times New Roman"/>
          <w:b/>
          <w:color w:val="000000" w:themeColor="text1"/>
          <w:sz w:val="24"/>
          <w:szCs w:val="24"/>
          <w:lang w:val="uk-UA"/>
        </w:rPr>
      </w:pPr>
    </w:p>
    <w:tbl>
      <w:tblPr>
        <w:tblpPr w:leftFromText="180" w:rightFromText="180" w:vertAnchor="text" w:horzAnchor="margin" w:tblpY="-22"/>
        <w:tblOverlap w:val="never"/>
        <w:tblW w:w="9634" w:type="dxa"/>
        <w:tblLayout w:type="fixed"/>
        <w:tblLook w:val="0000" w:firstRow="0" w:lastRow="0" w:firstColumn="0" w:lastColumn="0" w:noHBand="0" w:noVBand="0"/>
      </w:tblPr>
      <w:tblGrid>
        <w:gridCol w:w="648"/>
        <w:gridCol w:w="1899"/>
        <w:gridCol w:w="3685"/>
        <w:gridCol w:w="709"/>
        <w:gridCol w:w="709"/>
        <w:gridCol w:w="1984"/>
      </w:tblGrid>
      <w:tr w:rsidR="00CA1F26" w:rsidRPr="00CA1F26" w:rsidTr="00640B76">
        <w:trPr>
          <w:trHeight w:val="601"/>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C65" w:rsidRPr="00CA1F26" w:rsidRDefault="00417C65" w:rsidP="00640B76">
            <w:pPr>
              <w:spacing w:line="240" w:lineRule="auto"/>
              <w:jc w:val="center"/>
              <w:rPr>
                <w:rFonts w:ascii="Times New Roman" w:eastAsia="Times New Roman" w:hAnsi="Times New Roman" w:cs="Times New Roman"/>
                <w:b/>
                <w:bCs/>
                <w:color w:val="000000" w:themeColor="text1"/>
                <w:lang w:val="uk-UA"/>
              </w:rPr>
            </w:pPr>
            <w:r w:rsidRPr="00CA1F26">
              <w:rPr>
                <w:rFonts w:ascii="Times New Roman" w:eastAsia="Times New Roman" w:hAnsi="Times New Roman" w:cs="Times New Roman"/>
                <w:b/>
                <w:bCs/>
                <w:color w:val="000000" w:themeColor="text1"/>
                <w:lang w:val="uk-UA"/>
              </w:rPr>
              <w:lastRenderedPageBreak/>
              <w:t>№</w:t>
            </w:r>
          </w:p>
        </w:tc>
        <w:tc>
          <w:tcPr>
            <w:tcW w:w="1899" w:type="dxa"/>
            <w:tcBorders>
              <w:top w:val="single" w:sz="4" w:space="0" w:color="auto"/>
              <w:left w:val="nil"/>
              <w:bottom w:val="single" w:sz="4" w:space="0" w:color="auto"/>
              <w:right w:val="single" w:sz="4" w:space="0" w:color="auto"/>
            </w:tcBorders>
            <w:shd w:val="clear" w:color="auto" w:fill="auto"/>
            <w:vAlign w:val="center"/>
          </w:tcPr>
          <w:p w:rsidR="00417C65" w:rsidRPr="00CA1F26" w:rsidRDefault="00417C65" w:rsidP="00640B76">
            <w:pPr>
              <w:spacing w:line="240" w:lineRule="auto"/>
              <w:jc w:val="center"/>
              <w:rPr>
                <w:rFonts w:ascii="Times New Roman" w:eastAsia="Times New Roman" w:hAnsi="Times New Roman" w:cs="Times New Roman"/>
                <w:b/>
                <w:bCs/>
                <w:color w:val="000000" w:themeColor="text1"/>
                <w:lang w:val="uk-UA"/>
              </w:rPr>
            </w:pPr>
            <w:r w:rsidRPr="00CA1F26">
              <w:rPr>
                <w:rFonts w:ascii="Times New Roman" w:eastAsia="Times New Roman" w:hAnsi="Times New Roman" w:cs="Times New Roman"/>
                <w:b/>
                <w:bCs/>
                <w:color w:val="000000" w:themeColor="text1"/>
                <w:lang w:val="uk-UA"/>
              </w:rPr>
              <w:t>Найменування товару</w:t>
            </w:r>
          </w:p>
        </w:tc>
        <w:tc>
          <w:tcPr>
            <w:tcW w:w="3685" w:type="dxa"/>
            <w:tcBorders>
              <w:top w:val="single" w:sz="4" w:space="0" w:color="auto"/>
              <w:left w:val="nil"/>
              <w:bottom w:val="single" w:sz="4" w:space="0" w:color="auto"/>
              <w:right w:val="single" w:sz="4" w:space="0" w:color="auto"/>
            </w:tcBorders>
          </w:tcPr>
          <w:p w:rsidR="00417C65" w:rsidRPr="00CA1F26" w:rsidRDefault="00417C65" w:rsidP="00640B76">
            <w:pPr>
              <w:spacing w:line="240" w:lineRule="auto"/>
              <w:jc w:val="center"/>
              <w:rPr>
                <w:rFonts w:ascii="Times New Roman" w:eastAsia="Times New Roman" w:hAnsi="Times New Roman" w:cs="Times New Roman"/>
                <w:b/>
                <w:bCs/>
                <w:color w:val="000000" w:themeColor="text1"/>
                <w:lang w:val="uk-UA"/>
              </w:rPr>
            </w:pPr>
            <w:proofErr w:type="spellStart"/>
            <w:r w:rsidRPr="00CA1F26">
              <w:rPr>
                <w:rFonts w:ascii="Times New Roman" w:hAnsi="Times New Roman" w:cs="Times New Roman"/>
                <w:b/>
                <w:bCs/>
                <w:color w:val="000000" w:themeColor="text1"/>
              </w:rPr>
              <w:t>Вимоги</w:t>
            </w:r>
            <w:proofErr w:type="spellEnd"/>
            <w:r w:rsidRPr="00CA1F26">
              <w:rPr>
                <w:rFonts w:ascii="Times New Roman" w:hAnsi="Times New Roman" w:cs="Times New Roman"/>
                <w:b/>
                <w:bCs/>
                <w:color w:val="000000" w:themeColor="text1"/>
              </w:rPr>
              <w:t xml:space="preserve"> </w:t>
            </w:r>
            <w:proofErr w:type="spellStart"/>
            <w:r w:rsidRPr="00CA1F26">
              <w:rPr>
                <w:rFonts w:ascii="Times New Roman" w:hAnsi="Times New Roman" w:cs="Times New Roman"/>
                <w:b/>
                <w:bCs/>
                <w:color w:val="000000" w:themeColor="text1"/>
              </w:rPr>
              <w:t>щодо</w:t>
            </w:r>
            <w:proofErr w:type="spellEnd"/>
            <w:r w:rsidRPr="00CA1F26">
              <w:rPr>
                <w:rFonts w:ascii="Times New Roman" w:hAnsi="Times New Roman" w:cs="Times New Roman"/>
                <w:b/>
                <w:bCs/>
                <w:color w:val="000000" w:themeColor="text1"/>
              </w:rPr>
              <w:t xml:space="preserve"> </w:t>
            </w:r>
            <w:proofErr w:type="spellStart"/>
            <w:r w:rsidRPr="00CA1F26">
              <w:rPr>
                <w:rFonts w:ascii="Times New Roman" w:hAnsi="Times New Roman" w:cs="Times New Roman"/>
                <w:b/>
                <w:bCs/>
                <w:color w:val="000000" w:themeColor="text1"/>
              </w:rPr>
              <w:t>якості</w:t>
            </w:r>
            <w:proofErr w:type="spellEnd"/>
            <w:r w:rsidRPr="00CA1F26">
              <w:rPr>
                <w:rFonts w:ascii="Times New Roman" w:hAnsi="Times New Roman" w:cs="Times New Roman"/>
                <w:b/>
                <w:bCs/>
                <w:color w:val="000000" w:themeColor="text1"/>
              </w:rPr>
              <w:t xml:space="preserve"> (ДСТУ, ТУ, ГОСТ, </w:t>
            </w:r>
            <w:proofErr w:type="spellStart"/>
            <w:r w:rsidRPr="00CA1F26">
              <w:rPr>
                <w:rFonts w:ascii="Times New Roman" w:hAnsi="Times New Roman" w:cs="Times New Roman"/>
                <w:b/>
                <w:bCs/>
                <w:color w:val="000000" w:themeColor="text1"/>
              </w:rPr>
              <w:t>санітарне</w:t>
            </w:r>
            <w:proofErr w:type="spellEnd"/>
            <w:r w:rsidRPr="00CA1F26">
              <w:rPr>
                <w:rFonts w:ascii="Times New Roman" w:hAnsi="Times New Roman" w:cs="Times New Roman"/>
                <w:b/>
                <w:bCs/>
                <w:color w:val="000000" w:themeColor="text1"/>
              </w:rPr>
              <w:t xml:space="preserve"> </w:t>
            </w:r>
            <w:proofErr w:type="spellStart"/>
            <w:r w:rsidRPr="00CA1F26">
              <w:rPr>
                <w:rFonts w:ascii="Times New Roman" w:hAnsi="Times New Roman" w:cs="Times New Roman"/>
                <w:b/>
                <w:bCs/>
                <w:color w:val="000000" w:themeColor="text1"/>
              </w:rPr>
              <w:t>законодавство</w:t>
            </w:r>
            <w:proofErr w:type="spellEnd"/>
            <w:r w:rsidRPr="00CA1F26">
              <w:rPr>
                <w:rFonts w:ascii="Times New Roman" w:hAnsi="Times New Roman" w:cs="Times New Roman"/>
                <w:b/>
                <w:bCs/>
                <w:color w:val="000000" w:themeColor="text1"/>
              </w:rPr>
              <w:t xml:space="preserve"> </w:t>
            </w:r>
            <w:proofErr w:type="spellStart"/>
            <w:r w:rsidRPr="00CA1F26">
              <w:rPr>
                <w:rFonts w:ascii="Times New Roman" w:hAnsi="Times New Roman" w:cs="Times New Roman"/>
                <w:b/>
                <w:bCs/>
                <w:color w:val="000000" w:themeColor="text1"/>
              </w:rPr>
              <w:t>України</w:t>
            </w:r>
            <w:proofErr w:type="spellEnd"/>
            <w:r w:rsidRPr="00CA1F26">
              <w:rPr>
                <w:rFonts w:ascii="Times New Roman" w:hAnsi="Times New Roman" w:cs="Times New Roman"/>
                <w:b/>
                <w:bCs/>
                <w:color w:val="000000" w:themeColor="text1"/>
              </w:rPr>
              <w:t xml:space="preserve"> </w:t>
            </w:r>
            <w:proofErr w:type="spellStart"/>
            <w:r w:rsidRPr="00CA1F26">
              <w:rPr>
                <w:rFonts w:ascii="Times New Roman" w:hAnsi="Times New Roman" w:cs="Times New Roman"/>
                <w:b/>
                <w:bCs/>
                <w:color w:val="000000" w:themeColor="text1"/>
              </w:rPr>
              <w:t>тощо</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17C65" w:rsidRPr="00CA1F26" w:rsidRDefault="00417C65" w:rsidP="00640B76">
            <w:pPr>
              <w:spacing w:line="240" w:lineRule="auto"/>
              <w:jc w:val="center"/>
              <w:rPr>
                <w:rFonts w:ascii="Times New Roman" w:eastAsia="Times New Roman" w:hAnsi="Times New Roman" w:cs="Times New Roman"/>
                <w:b/>
                <w:bCs/>
                <w:color w:val="000000" w:themeColor="text1"/>
                <w:lang w:val="uk-UA"/>
              </w:rPr>
            </w:pPr>
            <w:r w:rsidRPr="00CA1F26">
              <w:rPr>
                <w:rFonts w:ascii="Times New Roman" w:eastAsia="Times New Roman" w:hAnsi="Times New Roman" w:cs="Times New Roman"/>
                <w:b/>
                <w:bCs/>
                <w:color w:val="000000" w:themeColor="text1"/>
                <w:lang w:val="uk-UA"/>
              </w:rPr>
              <w:t>Од. виміру</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17C65" w:rsidRPr="00CA1F26" w:rsidRDefault="00417C65" w:rsidP="00640B76">
            <w:pPr>
              <w:spacing w:line="240" w:lineRule="auto"/>
              <w:jc w:val="center"/>
              <w:rPr>
                <w:rFonts w:ascii="Times New Roman" w:eastAsia="Times New Roman" w:hAnsi="Times New Roman" w:cs="Times New Roman"/>
                <w:b/>
                <w:bCs/>
                <w:color w:val="000000" w:themeColor="text1"/>
                <w:lang w:val="uk-UA"/>
              </w:rPr>
            </w:pPr>
            <w:r w:rsidRPr="00CA1F26">
              <w:rPr>
                <w:rFonts w:ascii="Times New Roman" w:eastAsia="Times New Roman" w:hAnsi="Times New Roman" w:cs="Times New Roman"/>
                <w:b/>
                <w:bCs/>
                <w:color w:val="000000" w:themeColor="text1"/>
                <w:lang w:val="uk-UA"/>
              </w:rPr>
              <w:t>Кіль</w:t>
            </w:r>
          </w:p>
          <w:p w:rsidR="00417C65" w:rsidRPr="00CA1F26" w:rsidRDefault="00417C65" w:rsidP="00640B76">
            <w:pPr>
              <w:spacing w:line="240" w:lineRule="auto"/>
              <w:jc w:val="center"/>
              <w:rPr>
                <w:rFonts w:ascii="Times New Roman" w:eastAsia="Times New Roman" w:hAnsi="Times New Roman" w:cs="Times New Roman"/>
                <w:b/>
                <w:bCs/>
                <w:color w:val="000000" w:themeColor="text1"/>
                <w:lang w:val="uk-UA"/>
              </w:rPr>
            </w:pPr>
            <w:r w:rsidRPr="00CA1F26">
              <w:rPr>
                <w:rFonts w:ascii="Times New Roman" w:eastAsia="Times New Roman" w:hAnsi="Times New Roman" w:cs="Times New Roman"/>
                <w:b/>
                <w:bCs/>
                <w:color w:val="000000" w:themeColor="text1"/>
                <w:lang w:val="uk-UA"/>
              </w:rPr>
              <w:t>кість</w:t>
            </w:r>
          </w:p>
        </w:tc>
        <w:tc>
          <w:tcPr>
            <w:tcW w:w="1984" w:type="dxa"/>
            <w:tcBorders>
              <w:top w:val="single" w:sz="4" w:space="0" w:color="auto"/>
              <w:left w:val="nil"/>
              <w:bottom w:val="single" w:sz="4" w:space="0" w:color="auto"/>
              <w:right w:val="single" w:sz="4" w:space="0" w:color="auto"/>
            </w:tcBorders>
            <w:vAlign w:val="center"/>
          </w:tcPr>
          <w:p w:rsidR="00417C65" w:rsidRPr="00CA1F26" w:rsidRDefault="00417C65" w:rsidP="00640B76">
            <w:pPr>
              <w:spacing w:line="240" w:lineRule="auto"/>
              <w:jc w:val="center"/>
              <w:rPr>
                <w:rFonts w:ascii="Times New Roman" w:eastAsia="Times New Roman" w:hAnsi="Times New Roman" w:cs="Times New Roman"/>
                <w:b/>
                <w:bCs/>
                <w:color w:val="000000" w:themeColor="text1"/>
                <w:lang w:val="uk-UA"/>
              </w:rPr>
            </w:pPr>
            <w:r w:rsidRPr="00CA1F26">
              <w:rPr>
                <w:rFonts w:ascii="Times New Roman" w:eastAsia="Times New Roman" w:hAnsi="Times New Roman" w:cs="Times New Roman"/>
                <w:b/>
                <w:bCs/>
                <w:color w:val="000000" w:themeColor="text1"/>
                <w:lang w:val="uk-UA"/>
              </w:rPr>
              <w:t xml:space="preserve">Місце поставки: </w:t>
            </w:r>
          </w:p>
        </w:tc>
      </w:tr>
      <w:tr w:rsidR="00CA1F26" w:rsidRPr="00CA1F26" w:rsidTr="00640B76">
        <w:trPr>
          <w:trHeight w:val="626"/>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C65" w:rsidRPr="00CA1F26" w:rsidRDefault="00417C65" w:rsidP="00640B76">
            <w:pPr>
              <w:spacing w:line="240" w:lineRule="auto"/>
              <w:jc w:val="center"/>
              <w:rPr>
                <w:rFonts w:ascii="Times New Roman" w:eastAsia="Times New Roman" w:hAnsi="Times New Roman" w:cs="Times New Roman"/>
                <w:bCs/>
                <w:color w:val="000000" w:themeColor="text1"/>
                <w:lang w:val="uk-UA"/>
              </w:rPr>
            </w:pPr>
            <w:r w:rsidRPr="00CA1F26">
              <w:rPr>
                <w:rFonts w:ascii="Times New Roman" w:eastAsia="Times New Roman" w:hAnsi="Times New Roman" w:cs="Times New Roman"/>
                <w:bCs/>
                <w:color w:val="000000" w:themeColor="text1"/>
                <w:lang w:val="uk-UA"/>
              </w:rPr>
              <w:t>1</w:t>
            </w:r>
          </w:p>
        </w:tc>
        <w:tc>
          <w:tcPr>
            <w:tcW w:w="1899" w:type="dxa"/>
            <w:tcBorders>
              <w:top w:val="single" w:sz="4" w:space="0" w:color="auto"/>
              <w:left w:val="nil"/>
              <w:bottom w:val="single" w:sz="4" w:space="0" w:color="auto"/>
              <w:right w:val="single" w:sz="4" w:space="0" w:color="auto"/>
            </w:tcBorders>
            <w:shd w:val="clear" w:color="auto" w:fill="auto"/>
            <w:vAlign w:val="center"/>
          </w:tcPr>
          <w:p w:rsidR="00417C65" w:rsidRPr="00CA1F26" w:rsidRDefault="00417C65" w:rsidP="00640B76">
            <w:pPr>
              <w:spacing w:line="240" w:lineRule="auto"/>
              <w:rPr>
                <w:rFonts w:ascii="Times New Roman" w:eastAsia="Times New Roman" w:hAnsi="Times New Roman" w:cs="Times New Roman"/>
                <w:color w:val="000000" w:themeColor="text1"/>
                <w:lang w:val="uk-UA"/>
              </w:rPr>
            </w:pPr>
            <w:r w:rsidRPr="00CA1F26">
              <w:rPr>
                <w:rFonts w:ascii="Times New Roman" w:eastAsia="Times New Roman" w:hAnsi="Times New Roman" w:cs="Times New Roman"/>
                <w:color w:val="000000" w:themeColor="text1"/>
                <w:lang w:val="uk-UA"/>
              </w:rPr>
              <w:t xml:space="preserve">Хліб пшеничний </w:t>
            </w:r>
            <w:proofErr w:type="spellStart"/>
            <w:r w:rsidRPr="00CA1F26">
              <w:rPr>
                <w:rFonts w:ascii="Times New Roman" w:eastAsia="Times New Roman" w:hAnsi="Times New Roman" w:cs="Times New Roman"/>
                <w:color w:val="000000" w:themeColor="text1"/>
                <w:lang w:val="uk-UA"/>
              </w:rPr>
              <w:t>цільнозерновий</w:t>
            </w:r>
            <w:proofErr w:type="spellEnd"/>
          </w:p>
          <w:p w:rsidR="00417C65" w:rsidRPr="00CA1F26" w:rsidRDefault="00417C65" w:rsidP="00640B76">
            <w:pPr>
              <w:spacing w:line="240" w:lineRule="auto"/>
              <w:rPr>
                <w:rFonts w:ascii="Times New Roman" w:eastAsia="Times New Roman" w:hAnsi="Times New Roman" w:cs="Times New Roman"/>
                <w:color w:val="000000" w:themeColor="text1"/>
                <w:lang w:val="uk-UA"/>
              </w:rPr>
            </w:pPr>
          </w:p>
        </w:tc>
        <w:tc>
          <w:tcPr>
            <w:tcW w:w="3685" w:type="dxa"/>
            <w:tcBorders>
              <w:top w:val="single" w:sz="4" w:space="0" w:color="auto"/>
              <w:left w:val="nil"/>
              <w:bottom w:val="single" w:sz="4" w:space="0" w:color="auto"/>
              <w:right w:val="single" w:sz="4" w:space="0" w:color="auto"/>
            </w:tcBorders>
          </w:tcPr>
          <w:p w:rsidR="00417C65" w:rsidRPr="00CA1F26" w:rsidRDefault="00417C65" w:rsidP="00640B76">
            <w:pPr>
              <w:spacing w:line="240" w:lineRule="auto"/>
              <w:jc w:val="both"/>
              <w:rPr>
                <w:rFonts w:ascii="Times New Roman" w:eastAsia="Times New Roman" w:hAnsi="Times New Roman" w:cs="Times New Roman"/>
                <w:color w:val="000000" w:themeColor="text1"/>
                <w:sz w:val="20"/>
                <w:szCs w:val="20"/>
              </w:rPr>
            </w:pPr>
            <w:proofErr w:type="spellStart"/>
            <w:r w:rsidRPr="00CA1F26">
              <w:rPr>
                <w:rFonts w:ascii="Times New Roman" w:hAnsi="Times New Roman" w:cs="Times New Roman"/>
                <w:color w:val="000000" w:themeColor="text1"/>
                <w:sz w:val="20"/>
                <w:szCs w:val="20"/>
                <w:lang w:val="uk-UA"/>
              </w:rPr>
              <w:t>Цільнозерновий</w:t>
            </w:r>
            <w:proofErr w:type="spellEnd"/>
            <w:r w:rsidRPr="00CA1F26">
              <w:rPr>
                <w:rFonts w:ascii="Times New Roman" w:hAnsi="Times New Roman" w:cs="Times New Roman"/>
                <w:color w:val="000000" w:themeColor="text1"/>
                <w:sz w:val="20"/>
                <w:szCs w:val="20"/>
                <w:lang w:val="uk-UA"/>
              </w:rPr>
              <w:t xml:space="preserve"> хліб з пшеничного борошна з високим вмістом харчових волокон та з обмеженим вмістом солі, який не перевищує 0,45 грама на 100 грамів хліба. За формою відповідає виду виробу. Повинен бути без ознак забруднення, пошкоджень (вм’ятин, деформацій). Верхня шкоринка не повинна бути приплюснута або зморщена. Хліб повинен бути добре пропеченим, еластичним, не липким, не вологим на дотик, без грудочок та слідів поганого вимішування, без стороннього присмаку, не змінює форму після легкого натискання. Основна сировина - борошно </w:t>
            </w:r>
            <w:proofErr w:type="spellStart"/>
            <w:r w:rsidRPr="00CA1F26">
              <w:rPr>
                <w:rFonts w:ascii="Times New Roman" w:hAnsi="Times New Roman" w:cs="Times New Roman"/>
                <w:color w:val="000000" w:themeColor="text1"/>
                <w:sz w:val="20"/>
                <w:szCs w:val="20"/>
                <w:lang w:val="uk-UA"/>
              </w:rPr>
              <w:t>цільнозернове</w:t>
            </w:r>
            <w:proofErr w:type="spellEnd"/>
            <w:r w:rsidRPr="00CA1F26">
              <w:rPr>
                <w:rFonts w:ascii="Times New Roman" w:hAnsi="Times New Roman" w:cs="Times New Roman"/>
                <w:color w:val="000000" w:themeColor="text1"/>
                <w:sz w:val="20"/>
                <w:szCs w:val="20"/>
                <w:lang w:val="uk-UA"/>
              </w:rPr>
              <w:t xml:space="preserve"> пшеничне. Хліб повинен бути упакований в індивідуальну упаковку. Без ГМО. Повинно відповідати ДСТУ 7517:2014.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17C65" w:rsidRPr="00CA1F26" w:rsidRDefault="00417C65" w:rsidP="00640B76">
            <w:pPr>
              <w:spacing w:line="240" w:lineRule="auto"/>
              <w:jc w:val="center"/>
              <w:rPr>
                <w:rFonts w:ascii="Times New Roman" w:eastAsia="Times New Roman" w:hAnsi="Times New Roman" w:cs="Times New Roman"/>
                <w:color w:val="000000" w:themeColor="text1"/>
                <w:sz w:val="24"/>
                <w:szCs w:val="24"/>
                <w:lang w:val="uk-UA"/>
              </w:rPr>
            </w:pPr>
            <w:r w:rsidRPr="00CA1F26">
              <w:rPr>
                <w:rFonts w:ascii="Times New Roman" w:eastAsia="Times New Roman" w:hAnsi="Times New Roman" w:cs="Times New Roman"/>
                <w:color w:val="000000" w:themeColor="text1"/>
                <w:sz w:val="24"/>
                <w:szCs w:val="24"/>
                <w:lang w:val="uk-UA"/>
              </w:rPr>
              <w:t>кг.</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17C65" w:rsidRPr="00CA1F26" w:rsidRDefault="00417C65" w:rsidP="00640B76">
            <w:pPr>
              <w:spacing w:line="240" w:lineRule="auto"/>
              <w:rPr>
                <w:rFonts w:ascii="Times New Roman" w:eastAsia="Times New Roman" w:hAnsi="Times New Roman" w:cs="Times New Roman"/>
                <w:color w:val="000000" w:themeColor="text1"/>
                <w:lang w:val="uk-UA"/>
              </w:rPr>
            </w:pPr>
            <w:r w:rsidRPr="00CA1F26">
              <w:rPr>
                <w:rFonts w:ascii="Times New Roman" w:eastAsia="Times New Roman" w:hAnsi="Times New Roman" w:cs="Times New Roman"/>
                <w:color w:val="000000" w:themeColor="text1"/>
                <w:lang w:val="uk-UA"/>
              </w:rPr>
              <w:t xml:space="preserve">  5 000</w:t>
            </w:r>
          </w:p>
        </w:tc>
        <w:tc>
          <w:tcPr>
            <w:tcW w:w="1984" w:type="dxa"/>
            <w:tcBorders>
              <w:top w:val="single" w:sz="4" w:space="0" w:color="auto"/>
              <w:left w:val="nil"/>
              <w:bottom w:val="single" w:sz="4" w:space="0" w:color="auto"/>
              <w:right w:val="single" w:sz="4" w:space="0" w:color="auto"/>
            </w:tcBorders>
            <w:vAlign w:val="center"/>
          </w:tcPr>
          <w:p w:rsidR="00417C65" w:rsidRPr="00CA1F26" w:rsidRDefault="00417C65" w:rsidP="00640B76">
            <w:pPr>
              <w:spacing w:line="240" w:lineRule="auto"/>
              <w:ind w:left="-108"/>
              <w:jc w:val="both"/>
              <w:rPr>
                <w:rFonts w:ascii="Times New Roman" w:eastAsia="Times New Roman" w:hAnsi="Times New Roman" w:cs="Times New Roman"/>
                <w:color w:val="000000" w:themeColor="text1"/>
                <w:lang w:val="uk-UA"/>
              </w:rPr>
            </w:pPr>
            <w:r w:rsidRPr="00CA1F26">
              <w:rPr>
                <w:rFonts w:ascii="Times New Roman" w:eastAsia="Times New Roman" w:hAnsi="Times New Roman" w:cs="Times New Roman"/>
                <w:color w:val="000000" w:themeColor="text1"/>
                <w:lang w:val="uk-UA"/>
              </w:rPr>
              <w:t xml:space="preserve">25006, Кіровоградська </w:t>
            </w:r>
            <w:proofErr w:type="spellStart"/>
            <w:r w:rsidRPr="00CA1F26">
              <w:rPr>
                <w:rFonts w:ascii="Times New Roman" w:eastAsia="Times New Roman" w:hAnsi="Times New Roman" w:cs="Times New Roman"/>
                <w:color w:val="000000" w:themeColor="text1"/>
                <w:lang w:val="uk-UA"/>
              </w:rPr>
              <w:t>обл</w:t>
            </w:r>
            <w:proofErr w:type="spellEnd"/>
            <w:r w:rsidRPr="00CA1F26">
              <w:rPr>
                <w:rFonts w:ascii="Times New Roman" w:eastAsia="Times New Roman" w:hAnsi="Times New Roman" w:cs="Times New Roman"/>
                <w:color w:val="000000" w:themeColor="text1"/>
                <w:lang w:val="uk-UA"/>
              </w:rPr>
              <w:t>.,</w:t>
            </w:r>
            <w:proofErr w:type="spellStart"/>
            <w:r w:rsidRPr="00CA1F26">
              <w:rPr>
                <w:rFonts w:ascii="Times New Roman" w:eastAsia="Times New Roman" w:hAnsi="Times New Roman" w:cs="Times New Roman"/>
                <w:color w:val="000000" w:themeColor="text1"/>
                <w:lang w:val="uk-UA"/>
              </w:rPr>
              <w:t>м.Крропивницький</w:t>
            </w:r>
            <w:proofErr w:type="spellEnd"/>
            <w:r w:rsidRPr="00CA1F26">
              <w:rPr>
                <w:rFonts w:ascii="Times New Roman" w:eastAsia="Times New Roman" w:hAnsi="Times New Roman" w:cs="Times New Roman"/>
                <w:color w:val="000000" w:themeColor="text1"/>
                <w:lang w:val="uk-UA"/>
              </w:rPr>
              <w:t xml:space="preserve"> </w:t>
            </w:r>
            <w:proofErr w:type="spellStart"/>
            <w:r w:rsidRPr="00CA1F26">
              <w:rPr>
                <w:rFonts w:ascii="Times New Roman" w:eastAsia="Times New Roman" w:hAnsi="Times New Roman" w:cs="Times New Roman"/>
                <w:color w:val="000000" w:themeColor="text1"/>
                <w:lang w:val="uk-UA"/>
              </w:rPr>
              <w:t>вул.Дворцова</w:t>
            </w:r>
            <w:proofErr w:type="spellEnd"/>
            <w:r w:rsidRPr="00CA1F26">
              <w:rPr>
                <w:rFonts w:ascii="Times New Roman" w:eastAsia="Times New Roman" w:hAnsi="Times New Roman" w:cs="Times New Roman"/>
                <w:color w:val="000000" w:themeColor="text1"/>
                <w:lang w:val="uk-UA"/>
              </w:rPr>
              <w:t>, 7</w:t>
            </w:r>
          </w:p>
          <w:p w:rsidR="00417C65" w:rsidRPr="00CA1F26" w:rsidRDefault="00417C65" w:rsidP="00640B76">
            <w:pPr>
              <w:spacing w:line="240" w:lineRule="auto"/>
              <w:jc w:val="center"/>
              <w:rPr>
                <w:rFonts w:ascii="Times New Roman" w:eastAsia="Times New Roman" w:hAnsi="Times New Roman" w:cs="Times New Roman"/>
                <w:color w:val="000000" w:themeColor="text1"/>
                <w:lang w:val="uk-UA"/>
              </w:rPr>
            </w:pPr>
          </w:p>
          <w:p w:rsidR="00417C65" w:rsidRPr="00CA1F26" w:rsidRDefault="00417C65" w:rsidP="00640B76">
            <w:pPr>
              <w:spacing w:line="240" w:lineRule="auto"/>
              <w:ind w:left="-108"/>
              <w:jc w:val="both"/>
              <w:rPr>
                <w:rFonts w:ascii="Times New Roman" w:eastAsia="Times New Roman" w:hAnsi="Times New Roman" w:cs="Times New Roman"/>
                <w:color w:val="000000" w:themeColor="text1"/>
                <w:lang w:val="uk-UA"/>
              </w:rPr>
            </w:pPr>
          </w:p>
        </w:tc>
      </w:tr>
      <w:tr w:rsidR="00CA1F26" w:rsidRPr="00CA1F26" w:rsidTr="00640B76">
        <w:trPr>
          <w:trHeight w:val="626"/>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C65" w:rsidRPr="00CA1F26" w:rsidRDefault="00417C65" w:rsidP="00640B76">
            <w:pPr>
              <w:spacing w:line="240" w:lineRule="auto"/>
              <w:jc w:val="center"/>
              <w:rPr>
                <w:rFonts w:ascii="Times New Roman" w:eastAsia="Times New Roman" w:hAnsi="Times New Roman" w:cs="Times New Roman"/>
                <w:bCs/>
                <w:color w:val="000000" w:themeColor="text1"/>
                <w:lang w:val="uk-UA"/>
              </w:rPr>
            </w:pPr>
            <w:r w:rsidRPr="00CA1F26">
              <w:rPr>
                <w:rFonts w:ascii="Times New Roman" w:eastAsia="Times New Roman" w:hAnsi="Times New Roman" w:cs="Times New Roman"/>
                <w:bCs/>
                <w:color w:val="000000" w:themeColor="text1"/>
                <w:lang w:val="uk-UA"/>
              </w:rPr>
              <w:t>2</w:t>
            </w:r>
          </w:p>
        </w:tc>
        <w:tc>
          <w:tcPr>
            <w:tcW w:w="1899" w:type="dxa"/>
            <w:tcBorders>
              <w:top w:val="single" w:sz="4" w:space="0" w:color="auto"/>
              <w:left w:val="nil"/>
              <w:bottom w:val="single" w:sz="4" w:space="0" w:color="auto"/>
              <w:right w:val="single" w:sz="4" w:space="0" w:color="auto"/>
            </w:tcBorders>
            <w:shd w:val="clear" w:color="auto" w:fill="auto"/>
            <w:vAlign w:val="center"/>
          </w:tcPr>
          <w:p w:rsidR="00417C65" w:rsidRPr="00CA1F26" w:rsidRDefault="00417C65" w:rsidP="00640B76">
            <w:pPr>
              <w:spacing w:line="240" w:lineRule="auto"/>
              <w:rPr>
                <w:rFonts w:ascii="Times New Roman" w:eastAsia="Times New Roman" w:hAnsi="Times New Roman" w:cs="Times New Roman"/>
                <w:color w:val="000000" w:themeColor="text1"/>
                <w:lang w:val="uk-UA"/>
              </w:rPr>
            </w:pPr>
            <w:r w:rsidRPr="00CA1F26">
              <w:rPr>
                <w:rFonts w:ascii="Times New Roman" w:eastAsia="Times New Roman" w:hAnsi="Times New Roman" w:cs="Times New Roman"/>
                <w:color w:val="000000" w:themeColor="text1"/>
                <w:lang w:val="uk-UA"/>
              </w:rPr>
              <w:t>Хліб житній</w:t>
            </w:r>
          </w:p>
        </w:tc>
        <w:tc>
          <w:tcPr>
            <w:tcW w:w="3685" w:type="dxa"/>
            <w:tcBorders>
              <w:top w:val="single" w:sz="4" w:space="0" w:color="auto"/>
              <w:left w:val="nil"/>
              <w:bottom w:val="single" w:sz="4" w:space="0" w:color="auto"/>
              <w:right w:val="single" w:sz="4" w:space="0" w:color="auto"/>
            </w:tcBorders>
          </w:tcPr>
          <w:p w:rsidR="00417C65" w:rsidRPr="00CA1F26" w:rsidRDefault="00417C65" w:rsidP="00640B76">
            <w:pPr>
              <w:pStyle w:val="2"/>
              <w:shd w:val="clear" w:color="auto" w:fill="FDFEFD"/>
              <w:spacing w:before="0"/>
              <w:jc w:val="both"/>
              <w:rPr>
                <w:rFonts w:ascii="Times New Roman" w:hAnsi="Times New Roman" w:cs="Times New Roman"/>
                <w:b/>
                <w:bCs/>
                <w:color w:val="000000" w:themeColor="text1"/>
                <w:sz w:val="20"/>
                <w:szCs w:val="20"/>
                <w:lang w:val="uk-UA"/>
              </w:rPr>
            </w:pPr>
            <w:r w:rsidRPr="00CA1F26">
              <w:rPr>
                <w:rFonts w:ascii="Times New Roman" w:hAnsi="Times New Roman" w:cs="Times New Roman"/>
                <w:color w:val="000000" w:themeColor="text1"/>
                <w:sz w:val="20"/>
                <w:szCs w:val="20"/>
                <w:lang w:val="uk-UA"/>
              </w:rPr>
              <w:t xml:space="preserve">Хліб з житнього борошна з високим вмістом харчових волокон та з обмеженим вмістом солі, який не перевищує 0,45 грама на 100 грамів хліба. За формою відповідає виду виробу. Повинен бути без ознак забруднення, пошкоджень (вм’ятин, деформацій). Верхня шкоринка не повинна бути приплюснута або зморщена. Хліб повинен бути добре пропеченим, еластичним, не липким, не вологим на дотик, без грудочок та слідів поганого вимішування, без стороннього присмаку, не змінює форму після легкого натискання. Основна сировина - борошно </w:t>
            </w:r>
            <w:proofErr w:type="spellStart"/>
            <w:r w:rsidRPr="00CA1F26">
              <w:rPr>
                <w:rFonts w:ascii="Times New Roman" w:hAnsi="Times New Roman" w:cs="Times New Roman"/>
                <w:color w:val="000000" w:themeColor="text1"/>
                <w:sz w:val="20"/>
                <w:szCs w:val="20"/>
                <w:lang w:val="uk-UA"/>
              </w:rPr>
              <w:t>цільнозернове</w:t>
            </w:r>
            <w:proofErr w:type="spellEnd"/>
            <w:r w:rsidRPr="00CA1F26">
              <w:rPr>
                <w:rFonts w:ascii="Times New Roman" w:hAnsi="Times New Roman" w:cs="Times New Roman"/>
                <w:color w:val="000000" w:themeColor="text1"/>
                <w:sz w:val="20"/>
                <w:szCs w:val="20"/>
                <w:lang w:val="uk-UA"/>
              </w:rPr>
              <w:t xml:space="preserve"> житнє. Хліб повинен бути упакований в індивідуальну упаковку. Без ГМО. Повинно відповідати ДСТУ 4583:2006.</w:t>
            </w:r>
          </w:p>
          <w:p w:rsidR="00417C65" w:rsidRPr="00CA1F26" w:rsidRDefault="00417C65" w:rsidP="00640B76">
            <w:pPr>
              <w:spacing w:line="240" w:lineRule="auto"/>
              <w:jc w:val="center"/>
              <w:rPr>
                <w:rFonts w:ascii="Times New Roman" w:eastAsia="Times New Roman" w:hAnsi="Times New Roman" w:cs="Times New Roman"/>
                <w:color w:val="000000" w:themeColor="text1"/>
                <w:sz w:val="24"/>
                <w:szCs w:val="24"/>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17C65" w:rsidRPr="00CA1F26" w:rsidRDefault="00417C65" w:rsidP="00640B76">
            <w:pPr>
              <w:spacing w:line="240" w:lineRule="auto"/>
              <w:jc w:val="center"/>
              <w:rPr>
                <w:rFonts w:ascii="Times New Roman" w:eastAsia="Times New Roman" w:hAnsi="Times New Roman" w:cs="Times New Roman"/>
                <w:color w:val="000000" w:themeColor="text1"/>
                <w:sz w:val="24"/>
                <w:szCs w:val="24"/>
                <w:lang w:val="uk-UA"/>
              </w:rPr>
            </w:pPr>
            <w:r w:rsidRPr="00CA1F26">
              <w:rPr>
                <w:rFonts w:ascii="Times New Roman" w:eastAsia="Times New Roman" w:hAnsi="Times New Roman" w:cs="Times New Roman"/>
                <w:color w:val="000000" w:themeColor="text1"/>
                <w:sz w:val="24"/>
                <w:szCs w:val="24"/>
                <w:lang w:val="uk-UA"/>
              </w:rPr>
              <w:t>кг.</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17C65" w:rsidRPr="00CA1F26" w:rsidRDefault="00417C65" w:rsidP="00640B76">
            <w:pPr>
              <w:spacing w:line="240" w:lineRule="auto"/>
              <w:jc w:val="center"/>
              <w:rPr>
                <w:rFonts w:ascii="Times New Roman" w:eastAsia="Times New Roman" w:hAnsi="Times New Roman" w:cs="Times New Roman"/>
                <w:color w:val="000000" w:themeColor="text1"/>
                <w:lang w:val="uk-UA"/>
              </w:rPr>
            </w:pPr>
            <w:r w:rsidRPr="00CA1F26">
              <w:rPr>
                <w:rFonts w:ascii="Times New Roman" w:eastAsia="Times New Roman" w:hAnsi="Times New Roman" w:cs="Times New Roman"/>
                <w:color w:val="000000" w:themeColor="text1"/>
                <w:lang w:val="uk-UA"/>
              </w:rPr>
              <w:t>1 000</w:t>
            </w:r>
          </w:p>
        </w:tc>
        <w:tc>
          <w:tcPr>
            <w:tcW w:w="1984" w:type="dxa"/>
            <w:tcBorders>
              <w:top w:val="single" w:sz="4" w:space="0" w:color="auto"/>
              <w:left w:val="nil"/>
              <w:bottom w:val="single" w:sz="4" w:space="0" w:color="auto"/>
              <w:right w:val="single" w:sz="4" w:space="0" w:color="auto"/>
            </w:tcBorders>
            <w:vAlign w:val="center"/>
          </w:tcPr>
          <w:p w:rsidR="00417C65" w:rsidRPr="00CA1F26" w:rsidRDefault="00417C65" w:rsidP="00640B76">
            <w:pPr>
              <w:spacing w:line="240" w:lineRule="auto"/>
              <w:jc w:val="both"/>
              <w:rPr>
                <w:rFonts w:ascii="Times New Roman" w:eastAsia="Times New Roman" w:hAnsi="Times New Roman" w:cs="Times New Roman"/>
                <w:color w:val="000000" w:themeColor="text1"/>
                <w:lang w:val="uk-UA"/>
              </w:rPr>
            </w:pPr>
            <w:r w:rsidRPr="00CA1F26">
              <w:rPr>
                <w:rFonts w:ascii="Times New Roman" w:eastAsia="Times New Roman" w:hAnsi="Times New Roman" w:cs="Times New Roman"/>
                <w:color w:val="000000" w:themeColor="text1"/>
                <w:lang w:val="uk-UA"/>
              </w:rPr>
              <w:t xml:space="preserve">25006, Кіровоградська обл., </w:t>
            </w:r>
            <w:proofErr w:type="spellStart"/>
            <w:r w:rsidRPr="00CA1F26">
              <w:rPr>
                <w:rFonts w:ascii="Times New Roman" w:eastAsia="Times New Roman" w:hAnsi="Times New Roman" w:cs="Times New Roman"/>
                <w:color w:val="000000" w:themeColor="text1"/>
                <w:lang w:val="uk-UA"/>
              </w:rPr>
              <w:t>м.Кропивницький</w:t>
            </w:r>
            <w:proofErr w:type="spellEnd"/>
            <w:r w:rsidRPr="00CA1F26">
              <w:rPr>
                <w:rFonts w:ascii="Times New Roman" w:eastAsia="Times New Roman" w:hAnsi="Times New Roman" w:cs="Times New Roman"/>
                <w:color w:val="000000" w:themeColor="text1"/>
                <w:lang w:val="uk-UA"/>
              </w:rPr>
              <w:t xml:space="preserve">  </w:t>
            </w:r>
            <w:proofErr w:type="spellStart"/>
            <w:r w:rsidRPr="00CA1F26">
              <w:rPr>
                <w:rFonts w:ascii="Times New Roman" w:eastAsia="Times New Roman" w:hAnsi="Times New Roman" w:cs="Times New Roman"/>
                <w:color w:val="000000" w:themeColor="text1"/>
                <w:lang w:val="uk-UA"/>
              </w:rPr>
              <w:t>вул,Дворцова</w:t>
            </w:r>
            <w:proofErr w:type="spellEnd"/>
            <w:r w:rsidRPr="00CA1F26">
              <w:rPr>
                <w:rFonts w:ascii="Times New Roman" w:eastAsia="Times New Roman" w:hAnsi="Times New Roman" w:cs="Times New Roman"/>
                <w:color w:val="000000" w:themeColor="text1"/>
                <w:lang w:val="uk-UA"/>
              </w:rPr>
              <w:t>, 7</w:t>
            </w:r>
          </w:p>
          <w:p w:rsidR="00417C65" w:rsidRPr="00CA1F26" w:rsidRDefault="00417C65" w:rsidP="00640B76">
            <w:pPr>
              <w:spacing w:line="240" w:lineRule="auto"/>
              <w:ind w:left="-108"/>
              <w:jc w:val="both"/>
              <w:rPr>
                <w:rFonts w:ascii="Times New Roman" w:eastAsia="Times New Roman" w:hAnsi="Times New Roman" w:cs="Times New Roman"/>
                <w:color w:val="000000" w:themeColor="text1"/>
                <w:lang w:val="uk-UA"/>
              </w:rPr>
            </w:pPr>
          </w:p>
        </w:tc>
      </w:tr>
    </w:tbl>
    <w:p w:rsidR="00417C65" w:rsidRPr="00962E95" w:rsidRDefault="00417C65" w:rsidP="00417C65">
      <w:pPr>
        <w:spacing w:line="240" w:lineRule="auto"/>
        <w:ind w:right="196"/>
        <w:jc w:val="both"/>
        <w:outlineLvl w:val="0"/>
        <w:rPr>
          <w:rFonts w:ascii="Times New Roman" w:eastAsia="Calibri" w:hAnsi="Times New Roman" w:cs="Times New Roman"/>
          <w:b/>
          <w:bCs/>
          <w:sz w:val="24"/>
          <w:szCs w:val="24"/>
        </w:rPr>
      </w:pPr>
    </w:p>
    <w:p w:rsidR="00417C65" w:rsidRDefault="00417C65" w:rsidP="00417C65">
      <w:pPr>
        <w:shd w:val="clear" w:color="auto" w:fill="FFFFFF"/>
        <w:jc w:val="both"/>
        <w:rPr>
          <w:rFonts w:ascii="Times New Roman" w:hAnsi="Times New Roman" w:cs="Times New Roman"/>
          <w:sz w:val="24"/>
          <w:szCs w:val="24"/>
          <w:lang w:val="uk-UA"/>
        </w:rPr>
      </w:pPr>
      <w:r>
        <w:rPr>
          <w:rFonts w:ascii="Times New Roman" w:hAnsi="Times New Roman" w:cs="Times New Roman"/>
          <w:sz w:val="24"/>
          <w:szCs w:val="24"/>
          <w:lang w:val="uk-UA"/>
        </w:rPr>
        <w:t>Лот№2</w:t>
      </w:r>
    </w:p>
    <w:p w:rsidR="006E64DF" w:rsidRDefault="006E64DF" w:rsidP="0064121C">
      <w:pPr>
        <w:jc w:val="both"/>
        <w:rPr>
          <w:rFonts w:ascii="Times New Roman" w:hAnsi="Times New Roman" w:cs="Times New Roman"/>
          <w:b/>
          <w:sz w:val="26"/>
          <w:szCs w:val="26"/>
        </w:rPr>
      </w:pPr>
    </w:p>
    <w:p w:rsidR="00417C65" w:rsidRDefault="00417C65" w:rsidP="0064121C">
      <w:pPr>
        <w:jc w:val="both"/>
        <w:rPr>
          <w:rFonts w:ascii="Times New Roman" w:hAnsi="Times New Roman" w:cs="Times New Roman"/>
          <w:b/>
          <w:sz w:val="26"/>
          <w:szCs w:val="26"/>
        </w:rPr>
      </w:pPr>
    </w:p>
    <w:p w:rsidR="00417C65" w:rsidRDefault="00417C65" w:rsidP="0064121C">
      <w:pPr>
        <w:jc w:val="both"/>
        <w:rPr>
          <w:rFonts w:ascii="Times New Roman" w:hAnsi="Times New Roman" w:cs="Times New Roman"/>
          <w:b/>
          <w:sz w:val="26"/>
          <w:szCs w:val="26"/>
        </w:rPr>
      </w:pPr>
    </w:p>
    <w:p w:rsidR="00417C65" w:rsidRDefault="00417C65" w:rsidP="0064121C">
      <w:pPr>
        <w:jc w:val="both"/>
        <w:rPr>
          <w:rFonts w:ascii="Times New Roman" w:hAnsi="Times New Roman" w:cs="Times New Roman"/>
          <w:b/>
          <w:sz w:val="26"/>
          <w:szCs w:val="26"/>
        </w:rPr>
      </w:pPr>
    </w:p>
    <w:p w:rsidR="00417C65" w:rsidRDefault="00417C65" w:rsidP="0064121C">
      <w:pPr>
        <w:jc w:val="both"/>
        <w:rPr>
          <w:rFonts w:ascii="Times New Roman" w:hAnsi="Times New Roman" w:cs="Times New Roman"/>
          <w:b/>
          <w:sz w:val="26"/>
          <w:szCs w:val="26"/>
        </w:rPr>
      </w:pPr>
    </w:p>
    <w:p w:rsidR="00417C65" w:rsidRDefault="00417C65" w:rsidP="0064121C">
      <w:pPr>
        <w:jc w:val="both"/>
        <w:rPr>
          <w:rFonts w:ascii="Times New Roman" w:hAnsi="Times New Roman" w:cs="Times New Roman"/>
          <w:b/>
          <w:sz w:val="26"/>
          <w:szCs w:val="26"/>
        </w:rPr>
      </w:pPr>
    </w:p>
    <w:p w:rsidR="00417C65" w:rsidRPr="0024696A" w:rsidRDefault="00417C65" w:rsidP="0064121C">
      <w:pPr>
        <w:jc w:val="both"/>
        <w:rPr>
          <w:rFonts w:ascii="Times New Roman" w:hAnsi="Times New Roman" w:cs="Times New Roman"/>
          <w:b/>
          <w:sz w:val="26"/>
          <w:szCs w:val="26"/>
        </w:rPr>
      </w:pPr>
    </w:p>
    <w:p w:rsidR="00776887" w:rsidRPr="00087603" w:rsidRDefault="00B97B65" w:rsidP="00823B9A">
      <w:pPr>
        <w:spacing w:line="240" w:lineRule="auto"/>
        <w:jc w:val="both"/>
        <w:rPr>
          <w:rFonts w:ascii="Times New Roman" w:eastAsia="Times New Roman" w:hAnsi="Times New Roman" w:cs="Times New Roman"/>
          <w:sz w:val="28"/>
          <w:szCs w:val="28"/>
          <w:lang w:val="uk-UA"/>
        </w:rPr>
      </w:pPr>
      <w:r w:rsidRPr="00087603">
        <w:rPr>
          <w:rFonts w:ascii="Times New Roman" w:eastAsia="Times New Roman" w:hAnsi="Times New Roman" w:cs="Times New Roman"/>
          <w:sz w:val="28"/>
          <w:szCs w:val="28"/>
          <w:lang w:val="uk-UA"/>
        </w:rPr>
        <w:t>Товар</w:t>
      </w:r>
      <w:r w:rsidRPr="00087603">
        <w:rPr>
          <w:rFonts w:ascii="Times New Roman" w:hAnsi="Times New Roman" w:cs="Times New Roman"/>
          <w:sz w:val="28"/>
          <w:szCs w:val="28"/>
          <w:lang w:val="uk-UA"/>
        </w:rPr>
        <w:t xml:space="preserve"> повинен відповідати умовам ДСТУ та іншій нормативно-технічній  документації, що підтверджується сертифікатом якості виробника. </w:t>
      </w:r>
      <w:r w:rsidRPr="00087603">
        <w:rPr>
          <w:rFonts w:ascii="Times New Roman" w:hAnsi="Times New Roman" w:cs="Times New Roman"/>
          <w:bCs/>
          <w:sz w:val="28"/>
          <w:szCs w:val="28"/>
          <w:lang w:val="uk-UA"/>
        </w:rPr>
        <w:t xml:space="preserve">Товари, що постачаються повинні мати необхідні копії сертифікатів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Залишок терміну зберігання на момент поставки </w:t>
      </w:r>
      <w:r w:rsidRPr="00087603">
        <w:rPr>
          <w:rFonts w:ascii="Times New Roman" w:hAnsi="Times New Roman" w:cs="Times New Roman"/>
          <w:bCs/>
          <w:sz w:val="28"/>
          <w:szCs w:val="28"/>
          <w:lang w:val="uk-UA"/>
        </w:rPr>
        <w:lastRenderedPageBreak/>
        <w:t>повинен бути не менше 90% від терміну зберігання, який встановлений виробником відповідного товару.</w:t>
      </w:r>
    </w:p>
    <w:p w:rsidR="000954C6" w:rsidRDefault="00953019" w:rsidP="0064121C">
      <w:pPr>
        <w:jc w:val="both"/>
        <w:rPr>
          <w:lang w:val="uk-UA"/>
        </w:rPr>
      </w:pPr>
      <w:proofErr w:type="spellStart"/>
      <w:r w:rsidRPr="00953019">
        <w:rPr>
          <w:rStyle w:val="a4"/>
          <w:rFonts w:ascii="Times New Roman" w:hAnsi="Times New Roman" w:cs="Times New Roman"/>
          <w:sz w:val="28"/>
          <w:szCs w:val="28"/>
        </w:rPr>
        <w:t>Обґрунтування</w:t>
      </w:r>
      <w:proofErr w:type="spellEnd"/>
      <w:r w:rsidRPr="00953019">
        <w:rPr>
          <w:rStyle w:val="a4"/>
          <w:rFonts w:ascii="Times New Roman" w:hAnsi="Times New Roman" w:cs="Times New Roman"/>
          <w:sz w:val="28"/>
          <w:szCs w:val="28"/>
        </w:rPr>
        <w:t xml:space="preserve"> </w:t>
      </w:r>
      <w:proofErr w:type="spellStart"/>
      <w:r w:rsidRPr="00953019">
        <w:rPr>
          <w:rStyle w:val="a4"/>
          <w:rFonts w:ascii="Times New Roman" w:hAnsi="Times New Roman" w:cs="Times New Roman"/>
          <w:sz w:val="28"/>
          <w:szCs w:val="28"/>
        </w:rPr>
        <w:t>розміру</w:t>
      </w:r>
      <w:proofErr w:type="spellEnd"/>
      <w:r w:rsidRPr="00953019">
        <w:rPr>
          <w:rStyle w:val="a4"/>
          <w:rFonts w:ascii="Times New Roman" w:hAnsi="Times New Roman" w:cs="Times New Roman"/>
          <w:sz w:val="28"/>
          <w:szCs w:val="28"/>
        </w:rPr>
        <w:t xml:space="preserve"> бюджетного </w:t>
      </w:r>
      <w:proofErr w:type="spellStart"/>
      <w:proofErr w:type="gramStart"/>
      <w:r w:rsidRPr="00953019">
        <w:rPr>
          <w:rStyle w:val="a4"/>
          <w:rFonts w:ascii="Times New Roman" w:hAnsi="Times New Roman" w:cs="Times New Roman"/>
          <w:sz w:val="28"/>
          <w:szCs w:val="28"/>
        </w:rPr>
        <w:t>призначення</w:t>
      </w:r>
      <w:proofErr w:type="spellEnd"/>
      <w:r w:rsidRPr="00953019">
        <w:rPr>
          <w:rStyle w:val="a4"/>
          <w:rFonts w:ascii="Times New Roman" w:hAnsi="Times New Roman" w:cs="Times New Roman"/>
          <w:sz w:val="28"/>
          <w:szCs w:val="28"/>
        </w:rPr>
        <w:t>:</w:t>
      </w:r>
      <w:r>
        <w:rPr>
          <w:rStyle w:val="a4"/>
          <w:lang w:val="uk-UA"/>
        </w:rPr>
        <w:t xml:space="preserve"> </w:t>
      </w:r>
      <w:r>
        <w:rPr>
          <w:rStyle w:val="a4"/>
        </w:rPr>
        <w:t xml:space="preserve"> </w:t>
      </w:r>
      <w:proofErr w:type="spellStart"/>
      <w:r>
        <w:t>розмір</w:t>
      </w:r>
      <w:proofErr w:type="spellEnd"/>
      <w:proofErr w:type="gramEnd"/>
      <w:r>
        <w:t xml:space="preserve"> бюджетного </w:t>
      </w:r>
      <w:proofErr w:type="spellStart"/>
      <w:r>
        <w:t>призначення</w:t>
      </w:r>
      <w:proofErr w:type="spellEnd"/>
      <w:r>
        <w:t xml:space="preserve">, </w:t>
      </w:r>
      <w:proofErr w:type="spellStart"/>
      <w:r>
        <w:t>визначений</w:t>
      </w:r>
      <w:proofErr w:type="spellEnd"/>
      <w:r>
        <w:t xml:space="preserve"> </w:t>
      </w:r>
      <w:proofErr w:type="spellStart"/>
      <w:r>
        <w:t>відповідно</w:t>
      </w:r>
      <w:proofErr w:type="spellEnd"/>
      <w:r>
        <w:t xml:space="preserve"> до</w:t>
      </w:r>
      <w:r w:rsidR="00776887">
        <w:t xml:space="preserve"> </w:t>
      </w:r>
      <w:r w:rsidR="00B97B65">
        <w:rPr>
          <w:lang w:val="uk-UA"/>
        </w:rPr>
        <w:t>кошторису</w:t>
      </w:r>
      <w:r w:rsidR="00E2360B">
        <w:t xml:space="preserve"> 2024</w:t>
      </w:r>
      <w:r w:rsidR="00823B9A">
        <w:t xml:space="preserve"> </w:t>
      </w:r>
      <w:proofErr w:type="spellStart"/>
      <w:r w:rsidR="00823B9A">
        <w:t>рік</w:t>
      </w:r>
      <w:proofErr w:type="spellEnd"/>
      <w:r w:rsidR="00823B9A">
        <w:t>.</w:t>
      </w:r>
    </w:p>
    <w:p w:rsidR="00776887" w:rsidRPr="00E2360B" w:rsidRDefault="00953019" w:rsidP="0064121C">
      <w:pPr>
        <w:jc w:val="both"/>
        <w:rPr>
          <w:rFonts w:ascii="Times New Roman" w:hAnsi="Times New Roman" w:cs="Times New Roman"/>
          <w:b/>
          <w:sz w:val="28"/>
          <w:szCs w:val="28"/>
        </w:rPr>
      </w:pPr>
      <w:r w:rsidRPr="00953019">
        <w:rPr>
          <w:rFonts w:ascii="Times New Roman" w:hAnsi="Times New Roman" w:cs="Times New Roman"/>
          <w:b/>
          <w:sz w:val="28"/>
          <w:szCs w:val="28"/>
          <w:lang w:val="uk-UA"/>
        </w:rPr>
        <w:t>Очікувана вартість предмета закупівлі:</w:t>
      </w:r>
      <w:r w:rsidR="000C0777">
        <w:rPr>
          <w:rFonts w:ascii="Times New Roman" w:hAnsi="Times New Roman" w:cs="Times New Roman"/>
          <w:b/>
          <w:sz w:val="28"/>
          <w:szCs w:val="28"/>
          <w:lang w:val="uk-UA"/>
        </w:rPr>
        <w:t xml:space="preserve"> </w:t>
      </w:r>
      <w:r w:rsidR="00417C65">
        <w:rPr>
          <w:rFonts w:ascii="Times New Roman" w:hAnsi="Times New Roman" w:cs="Times New Roman"/>
          <w:sz w:val="28"/>
          <w:szCs w:val="28"/>
          <w:lang w:val="uk-UA"/>
        </w:rPr>
        <w:t>440 000,00</w:t>
      </w:r>
      <w:r w:rsidR="00C53810">
        <w:rPr>
          <w:rFonts w:ascii="Times New Roman" w:hAnsi="Times New Roman" w:cs="Times New Roman"/>
          <w:sz w:val="28"/>
          <w:szCs w:val="28"/>
          <w:lang w:val="uk-UA"/>
        </w:rPr>
        <w:t xml:space="preserve"> </w:t>
      </w:r>
      <w:r w:rsidR="00776887" w:rsidRPr="000C0777">
        <w:rPr>
          <w:rFonts w:ascii="Times New Roman" w:hAnsi="Times New Roman" w:cs="Times New Roman"/>
          <w:sz w:val="28"/>
          <w:szCs w:val="28"/>
          <w:lang w:val="uk-UA"/>
        </w:rPr>
        <w:t>грн. з ПДВ.</w:t>
      </w:r>
      <w:r w:rsidR="00E2360B" w:rsidRPr="00E2360B">
        <w:rPr>
          <w:rFonts w:ascii="Times New Roman" w:hAnsi="Times New Roman" w:cs="Times New Roman"/>
          <w:sz w:val="28"/>
          <w:szCs w:val="28"/>
        </w:rPr>
        <w:t xml:space="preserve"> (</w:t>
      </w:r>
      <w:r w:rsidR="00417C65">
        <w:rPr>
          <w:rFonts w:ascii="Times New Roman" w:hAnsi="Times New Roman" w:cs="Times New Roman"/>
          <w:sz w:val="28"/>
          <w:szCs w:val="28"/>
          <w:lang w:val="uk-UA"/>
        </w:rPr>
        <w:t>Чотириста сорок тисяч грн. 00 коп.</w:t>
      </w:r>
      <w:r w:rsidR="00E2360B" w:rsidRPr="00E2360B">
        <w:rPr>
          <w:rFonts w:ascii="Times New Roman" w:hAnsi="Times New Roman" w:cs="Times New Roman"/>
          <w:sz w:val="28"/>
          <w:szCs w:val="28"/>
        </w:rPr>
        <w:t>)</w:t>
      </w:r>
    </w:p>
    <w:p w:rsidR="00953019" w:rsidRPr="007766D3" w:rsidRDefault="00953019" w:rsidP="0064121C">
      <w:pPr>
        <w:jc w:val="both"/>
        <w:rPr>
          <w:rFonts w:ascii="Times New Roman" w:hAnsi="Times New Roman" w:cs="Times New Roman"/>
          <w:sz w:val="28"/>
          <w:szCs w:val="28"/>
          <w:lang w:val="uk-UA"/>
        </w:rPr>
      </w:pPr>
      <w:r w:rsidRPr="00953019">
        <w:rPr>
          <w:rStyle w:val="a4"/>
          <w:rFonts w:ascii="Times New Roman" w:hAnsi="Times New Roman" w:cs="Times New Roman"/>
          <w:sz w:val="28"/>
          <w:szCs w:val="28"/>
          <w:lang w:val="uk-UA"/>
        </w:rPr>
        <w:t>Обґрунтування очікуваної вартості предмета закупівлі:</w:t>
      </w:r>
      <w:r>
        <w:rPr>
          <w:rStyle w:val="a4"/>
          <w:rFonts w:ascii="Times New Roman" w:hAnsi="Times New Roman" w:cs="Times New Roman"/>
          <w:sz w:val="28"/>
          <w:szCs w:val="28"/>
          <w:lang w:val="uk-UA"/>
        </w:rPr>
        <w:t xml:space="preserve"> </w:t>
      </w:r>
      <w:r w:rsidR="00823B9A" w:rsidRPr="00823B9A">
        <w:rPr>
          <w:rFonts w:ascii="Times New Roman" w:hAnsi="Times New Roman" w:cs="Times New Roman"/>
          <w:sz w:val="28"/>
          <w:szCs w:val="28"/>
          <w:lang w:val="uk-UA"/>
        </w:rPr>
        <w:t>Визначення очікуваної вартості предмета закупівлі обумовлено аналізом розрахунку очікувано</w:t>
      </w:r>
      <w:r w:rsidR="0024696A">
        <w:rPr>
          <w:rFonts w:ascii="Times New Roman" w:hAnsi="Times New Roman" w:cs="Times New Roman"/>
          <w:sz w:val="28"/>
          <w:szCs w:val="28"/>
          <w:lang w:val="uk-UA"/>
        </w:rPr>
        <w:t xml:space="preserve">ї вартості предмета </w:t>
      </w:r>
      <w:r w:rsidR="00417C65">
        <w:rPr>
          <w:rFonts w:ascii="Times New Roman" w:hAnsi="Times New Roman" w:cs="Times New Roman"/>
          <w:sz w:val="28"/>
          <w:szCs w:val="28"/>
          <w:lang w:val="uk-UA"/>
        </w:rPr>
        <w:t xml:space="preserve">закупівлі –хліба </w:t>
      </w:r>
      <w:r w:rsidR="00823B9A" w:rsidRPr="00823B9A">
        <w:rPr>
          <w:rFonts w:ascii="Times New Roman" w:hAnsi="Times New Roman" w:cs="Times New Roman"/>
          <w:sz w:val="28"/>
          <w:szCs w:val="28"/>
          <w:lang w:val="uk-UA"/>
        </w:rPr>
        <w:t>на підставі пункту 1 розділу ІІІ Примірної методики визначення очікуваної вартості предмета закупівлі, що затверджено наказом Міністерства розвитку економіки, торгівлі та сільського господарства України 18.02.2020 року</w:t>
      </w:r>
      <w:r w:rsidR="00823B9A" w:rsidRPr="00823B9A">
        <w:rPr>
          <w:rFonts w:ascii="Times New Roman" w:hAnsi="Times New Roman" w:cs="Times New Roman"/>
          <w:sz w:val="28"/>
          <w:szCs w:val="28"/>
        </w:rPr>
        <w:t> </w:t>
      </w:r>
      <w:r w:rsidR="00823B9A" w:rsidRPr="00823B9A">
        <w:rPr>
          <w:rFonts w:ascii="Times New Roman" w:hAnsi="Times New Roman" w:cs="Times New Roman"/>
          <w:sz w:val="28"/>
          <w:szCs w:val="28"/>
          <w:lang w:val="uk-UA"/>
        </w:rPr>
        <w:t xml:space="preserve"> № 275, а саме методом порівняння ринкових цін.</w:t>
      </w:r>
      <w:r w:rsidR="0092391D">
        <w:rPr>
          <w:rFonts w:ascii="Times New Roman" w:hAnsi="Times New Roman" w:cs="Times New Roman"/>
          <w:sz w:val="28"/>
          <w:szCs w:val="28"/>
          <w:lang w:val="uk-UA"/>
        </w:rPr>
        <w:t xml:space="preserve"> </w:t>
      </w:r>
      <w:r w:rsidR="00823B9A" w:rsidRPr="00823B9A">
        <w:rPr>
          <w:rFonts w:ascii="Times New Roman" w:hAnsi="Times New Roman" w:cs="Times New Roman"/>
          <w:sz w:val="28"/>
          <w:szCs w:val="28"/>
          <w:lang w:val="uk-UA"/>
        </w:rPr>
        <w:t xml:space="preserve">Метод порівняння ринкових цін – це метод визначення очікуваної вартості на підставі даних ринку, а саме загальнодоступної відкритої інформації про ціни та інформації з отриманих цінових пропозицій та </w:t>
      </w:r>
      <w:proofErr w:type="spellStart"/>
      <w:r w:rsidR="00823B9A" w:rsidRPr="00823B9A">
        <w:rPr>
          <w:rFonts w:ascii="Times New Roman" w:hAnsi="Times New Roman" w:cs="Times New Roman"/>
          <w:sz w:val="28"/>
          <w:szCs w:val="28"/>
          <w:lang w:val="uk-UA"/>
        </w:rPr>
        <w:t>прайс</w:t>
      </w:r>
      <w:proofErr w:type="spellEnd"/>
      <w:r w:rsidR="00823B9A" w:rsidRPr="00823B9A">
        <w:rPr>
          <w:rFonts w:ascii="Times New Roman" w:hAnsi="Times New Roman" w:cs="Times New Roman"/>
          <w:sz w:val="28"/>
          <w:szCs w:val="28"/>
          <w:lang w:val="uk-UA"/>
        </w:rPr>
        <w:t>-листів на момент вивчення ринку.</w:t>
      </w:r>
    </w:p>
    <w:p w:rsidR="008600A4" w:rsidRDefault="008600A4" w:rsidP="008600A4">
      <w:pPr>
        <w:pStyle w:val="a5"/>
        <w:spacing w:before="0" w:beforeAutospacing="0" w:after="200" w:afterAutospacing="0"/>
        <w:jc w:val="both"/>
        <w:rPr>
          <w:sz w:val="28"/>
          <w:szCs w:val="28"/>
          <w:lang w:val="uk-UA"/>
        </w:rPr>
      </w:pPr>
      <w:r w:rsidRPr="008600A4">
        <w:rPr>
          <w:b/>
          <w:sz w:val="28"/>
          <w:szCs w:val="28"/>
          <w:lang w:val="uk-UA"/>
        </w:rPr>
        <w:t xml:space="preserve">Мета використання Товару: </w:t>
      </w:r>
    </w:p>
    <w:p w:rsidR="008600A4" w:rsidRPr="00087603" w:rsidRDefault="008600A4" w:rsidP="008600A4">
      <w:pPr>
        <w:pStyle w:val="a5"/>
        <w:spacing w:before="0" w:beforeAutospacing="0" w:after="200" w:afterAutospacing="0"/>
        <w:jc w:val="both"/>
        <w:rPr>
          <w:sz w:val="28"/>
          <w:szCs w:val="28"/>
        </w:rPr>
      </w:pPr>
      <w:r w:rsidRPr="00087603">
        <w:rPr>
          <w:sz w:val="28"/>
          <w:szCs w:val="28"/>
          <w:lang w:val="uk-UA"/>
        </w:rPr>
        <w:t xml:space="preserve">для харчування дітей </w:t>
      </w:r>
    </w:p>
    <w:p w:rsidR="008600A4" w:rsidRPr="00087603" w:rsidRDefault="00417C65" w:rsidP="008600A4">
      <w:pPr>
        <w:pStyle w:val="a5"/>
        <w:spacing w:before="0" w:beforeAutospacing="0" w:after="200" w:afterAutospacing="0"/>
        <w:jc w:val="both"/>
        <w:rPr>
          <w:sz w:val="28"/>
          <w:szCs w:val="28"/>
        </w:rPr>
      </w:pPr>
      <w:r>
        <w:rPr>
          <w:sz w:val="28"/>
          <w:szCs w:val="28"/>
          <w:lang w:val="uk-UA"/>
        </w:rPr>
        <w:t>Розрахунок потреби на 2024</w:t>
      </w:r>
      <w:r w:rsidR="008600A4" w:rsidRPr="00087603">
        <w:rPr>
          <w:sz w:val="28"/>
          <w:szCs w:val="28"/>
          <w:lang w:val="uk-UA"/>
        </w:rPr>
        <w:t xml:space="preserve"> рік підтверджений розрахунками на використання продуктів харчування, виходячи з основних виробничих показників:</w:t>
      </w:r>
    </w:p>
    <w:p w:rsidR="008600A4" w:rsidRPr="00087603" w:rsidRDefault="008600A4" w:rsidP="008600A4">
      <w:pPr>
        <w:pStyle w:val="a5"/>
        <w:spacing w:before="0" w:beforeAutospacing="0" w:after="200" w:afterAutospacing="0"/>
        <w:jc w:val="both"/>
        <w:rPr>
          <w:sz w:val="28"/>
          <w:szCs w:val="28"/>
        </w:rPr>
      </w:pPr>
      <w:r w:rsidRPr="00087603">
        <w:rPr>
          <w:sz w:val="28"/>
          <w:szCs w:val="28"/>
          <w:lang w:val="uk-UA"/>
        </w:rPr>
        <w:t xml:space="preserve">- Постанови КМУ від </w:t>
      </w:r>
      <w:r w:rsidR="00176D38" w:rsidRPr="00087603">
        <w:rPr>
          <w:sz w:val="28"/>
          <w:szCs w:val="28"/>
          <w:lang w:val="uk-UA"/>
        </w:rPr>
        <w:t>24.03.21. №305 «Про затвердження норм харчування у закладах освіти та дитячих закладах оздоровлення та відпочинку»;</w:t>
      </w:r>
    </w:p>
    <w:p w:rsidR="008600A4" w:rsidRPr="00087603" w:rsidRDefault="008600A4" w:rsidP="008600A4">
      <w:pPr>
        <w:pStyle w:val="a5"/>
        <w:rPr>
          <w:sz w:val="28"/>
          <w:szCs w:val="28"/>
        </w:rPr>
      </w:pPr>
      <w:r w:rsidRPr="00087603">
        <w:rPr>
          <w:sz w:val="28"/>
          <w:szCs w:val="28"/>
          <w:lang w:val="uk-UA"/>
        </w:rPr>
        <w:t>- забезпечення в планових обсягах кошторису можливості здійснення відповідних видатків з бюджету протягом бюджетного періоду.</w:t>
      </w:r>
    </w:p>
    <w:p w:rsidR="000954C6" w:rsidRPr="008600A4" w:rsidRDefault="000954C6" w:rsidP="0064121C">
      <w:pPr>
        <w:jc w:val="both"/>
        <w:rPr>
          <w:rFonts w:ascii="Times New Roman" w:hAnsi="Times New Roman" w:cs="Times New Roman"/>
          <w:b/>
          <w:sz w:val="26"/>
          <w:szCs w:val="26"/>
        </w:rPr>
      </w:pPr>
    </w:p>
    <w:sectPr w:rsidR="000954C6" w:rsidRPr="00860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7B"/>
    <w:rsid w:val="00087603"/>
    <w:rsid w:val="000954C6"/>
    <w:rsid w:val="000C0777"/>
    <w:rsid w:val="00176D38"/>
    <w:rsid w:val="0024696A"/>
    <w:rsid w:val="00255706"/>
    <w:rsid w:val="00293F2A"/>
    <w:rsid w:val="004116DC"/>
    <w:rsid w:val="00417C65"/>
    <w:rsid w:val="00540A7B"/>
    <w:rsid w:val="0064121C"/>
    <w:rsid w:val="006E64DF"/>
    <w:rsid w:val="007609CC"/>
    <w:rsid w:val="007766D3"/>
    <w:rsid w:val="00776887"/>
    <w:rsid w:val="00823B9A"/>
    <w:rsid w:val="008600A4"/>
    <w:rsid w:val="00863EAD"/>
    <w:rsid w:val="008718CB"/>
    <w:rsid w:val="00884F49"/>
    <w:rsid w:val="0092391D"/>
    <w:rsid w:val="00953019"/>
    <w:rsid w:val="00A27E60"/>
    <w:rsid w:val="00B97B65"/>
    <w:rsid w:val="00C465D4"/>
    <w:rsid w:val="00C53810"/>
    <w:rsid w:val="00CA1F26"/>
    <w:rsid w:val="00D67063"/>
    <w:rsid w:val="00D829E9"/>
    <w:rsid w:val="00D926F7"/>
    <w:rsid w:val="00DC529F"/>
    <w:rsid w:val="00E2360B"/>
    <w:rsid w:val="00E702A9"/>
    <w:rsid w:val="00FF4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4A50B-C267-43AA-87CB-B6E6AA85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23B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17C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D67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D67063"/>
    <w:rPr>
      <w:i/>
      <w:iCs/>
    </w:rPr>
  </w:style>
  <w:style w:type="character" w:styleId="a4">
    <w:name w:val="Strong"/>
    <w:basedOn w:val="a0"/>
    <w:uiPriority w:val="22"/>
    <w:qFormat/>
    <w:rsid w:val="00953019"/>
    <w:rPr>
      <w:b/>
      <w:bCs/>
    </w:rPr>
  </w:style>
  <w:style w:type="paragraph" w:styleId="a5">
    <w:name w:val="Normal (Web)"/>
    <w:basedOn w:val="a"/>
    <w:uiPriority w:val="99"/>
    <w:semiHidden/>
    <w:unhideWhenUsed/>
    <w:rsid w:val="00860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uiPriority w:val="99"/>
    <w:rsid w:val="00B97B65"/>
  </w:style>
  <w:style w:type="character" w:customStyle="1" w:styleId="10">
    <w:name w:val="Заголовок 1 Знак"/>
    <w:basedOn w:val="a0"/>
    <w:link w:val="1"/>
    <w:uiPriority w:val="9"/>
    <w:rsid w:val="00823B9A"/>
    <w:rPr>
      <w:rFonts w:ascii="Times New Roman" w:eastAsia="Times New Roman" w:hAnsi="Times New Roman" w:cs="Times New Roman"/>
      <w:b/>
      <w:bCs/>
      <w:kern w:val="36"/>
      <w:sz w:val="48"/>
      <w:szCs w:val="48"/>
      <w:lang w:eastAsia="ru-RU"/>
    </w:rPr>
  </w:style>
  <w:style w:type="character" w:customStyle="1" w:styleId="ng-binding">
    <w:name w:val="ng-binding"/>
    <w:basedOn w:val="a0"/>
    <w:rsid w:val="00823B9A"/>
  </w:style>
  <w:style w:type="paragraph" w:customStyle="1" w:styleId="11">
    <w:name w:val="Обычный1"/>
    <w:qFormat/>
    <w:rsid w:val="000C0777"/>
    <w:pPr>
      <w:spacing w:after="0" w:line="276" w:lineRule="auto"/>
    </w:pPr>
    <w:rPr>
      <w:rFonts w:ascii="Arial" w:eastAsia="Arial" w:hAnsi="Arial" w:cs="Arial"/>
      <w:color w:val="000000"/>
      <w:lang w:eastAsia="ru-RU"/>
    </w:rPr>
  </w:style>
  <w:style w:type="table" w:customStyle="1" w:styleId="21">
    <w:name w:val="Сетка таблицы2"/>
    <w:basedOn w:val="a1"/>
    <w:rsid w:val="000C077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46">
    <w:name w:val="rvts46"/>
    <w:rsid w:val="0024696A"/>
  </w:style>
  <w:style w:type="paragraph" w:customStyle="1" w:styleId="TableParagraph">
    <w:name w:val="Table Paragraph"/>
    <w:basedOn w:val="a"/>
    <w:qFormat/>
    <w:rsid w:val="0024696A"/>
    <w:pPr>
      <w:widowControl w:val="0"/>
      <w:autoSpaceDE w:val="0"/>
      <w:autoSpaceDN w:val="0"/>
      <w:spacing w:after="0" w:line="240" w:lineRule="auto"/>
      <w:ind w:left="106"/>
    </w:pPr>
    <w:rPr>
      <w:rFonts w:ascii="Times New Roman" w:eastAsia="Times New Roman" w:hAnsi="Times New Roman" w:cs="Times New Roman"/>
      <w:lang w:val="uk-UA"/>
    </w:rPr>
  </w:style>
  <w:style w:type="character" w:styleId="a6">
    <w:name w:val="Subtle Emphasis"/>
    <w:basedOn w:val="a0"/>
    <w:uiPriority w:val="19"/>
    <w:qFormat/>
    <w:rsid w:val="0024696A"/>
    <w:rPr>
      <w:i/>
      <w:iCs/>
      <w:color w:val="404040" w:themeColor="text1" w:themeTint="BF"/>
    </w:rPr>
  </w:style>
  <w:style w:type="character" w:customStyle="1" w:styleId="20">
    <w:name w:val="Заголовок 2 Знак"/>
    <w:basedOn w:val="a0"/>
    <w:link w:val="2"/>
    <w:uiPriority w:val="9"/>
    <w:semiHidden/>
    <w:rsid w:val="00417C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9620">
      <w:bodyDiv w:val="1"/>
      <w:marLeft w:val="0"/>
      <w:marRight w:val="0"/>
      <w:marTop w:val="0"/>
      <w:marBottom w:val="0"/>
      <w:divBdr>
        <w:top w:val="none" w:sz="0" w:space="0" w:color="auto"/>
        <w:left w:val="none" w:sz="0" w:space="0" w:color="auto"/>
        <w:bottom w:val="none" w:sz="0" w:space="0" w:color="auto"/>
        <w:right w:val="none" w:sz="0" w:space="0" w:color="auto"/>
      </w:divBdr>
    </w:div>
    <w:div w:id="37165653">
      <w:bodyDiv w:val="1"/>
      <w:marLeft w:val="0"/>
      <w:marRight w:val="0"/>
      <w:marTop w:val="0"/>
      <w:marBottom w:val="0"/>
      <w:divBdr>
        <w:top w:val="none" w:sz="0" w:space="0" w:color="auto"/>
        <w:left w:val="none" w:sz="0" w:space="0" w:color="auto"/>
        <w:bottom w:val="none" w:sz="0" w:space="0" w:color="auto"/>
        <w:right w:val="none" w:sz="0" w:space="0" w:color="auto"/>
      </w:divBdr>
    </w:div>
    <w:div w:id="108012612">
      <w:bodyDiv w:val="1"/>
      <w:marLeft w:val="0"/>
      <w:marRight w:val="0"/>
      <w:marTop w:val="0"/>
      <w:marBottom w:val="0"/>
      <w:divBdr>
        <w:top w:val="none" w:sz="0" w:space="0" w:color="auto"/>
        <w:left w:val="none" w:sz="0" w:space="0" w:color="auto"/>
        <w:bottom w:val="none" w:sz="0" w:space="0" w:color="auto"/>
        <w:right w:val="none" w:sz="0" w:space="0" w:color="auto"/>
      </w:divBdr>
    </w:div>
    <w:div w:id="477889729">
      <w:bodyDiv w:val="1"/>
      <w:marLeft w:val="0"/>
      <w:marRight w:val="0"/>
      <w:marTop w:val="0"/>
      <w:marBottom w:val="0"/>
      <w:divBdr>
        <w:top w:val="none" w:sz="0" w:space="0" w:color="auto"/>
        <w:left w:val="none" w:sz="0" w:space="0" w:color="auto"/>
        <w:bottom w:val="none" w:sz="0" w:space="0" w:color="auto"/>
        <w:right w:val="none" w:sz="0" w:space="0" w:color="auto"/>
      </w:divBdr>
    </w:div>
    <w:div w:id="484586856">
      <w:bodyDiv w:val="1"/>
      <w:marLeft w:val="0"/>
      <w:marRight w:val="0"/>
      <w:marTop w:val="0"/>
      <w:marBottom w:val="0"/>
      <w:divBdr>
        <w:top w:val="none" w:sz="0" w:space="0" w:color="auto"/>
        <w:left w:val="none" w:sz="0" w:space="0" w:color="auto"/>
        <w:bottom w:val="none" w:sz="0" w:space="0" w:color="auto"/>
        <w:right w:val="none" w:sz="0" w:space="0" w:color="auto"/>
      </w:divBdr>
    </w:div>
    <w:div w:id="552811287">
      <w:bodyDiv w:val="1"/>
      <w:marLeft w:val="0"/>
      <w:marRight w:val="0"/>
      <w:marTop w:val="0"/>
      <w:marBottom w:val="0"/>
      <w:divBdr>
        <w:top w:val="none" w:sz="0" w:space="0" w:color="auto"/>
        <w:left w:val="none" w:sz="0" w:space="0" w:color="auto"/>
        <w:bottom w:val="none" w:sz="0" w:space="0" w:color="auto"/>
        <w:right w:val="none" w:sz="0" w:space="0" w:color="auto"/>
      </w:divBdr>
    </w:div>
    <w:div w:id="1051615790">
      <w:bodyDiv w:val="1"/>
      <w:marLeft w:val="0"/>
      <w:marRight w:val="0"/>
      <w:marTop w:val="0"/>
      <w:marBottom w:val="0"/>
      <w:divBdr>
        <w:top w:val="none" w:sz="0" w:space="0" w:color="auto"/>
        <w:left w:val="none" w:sz="0" w:space="0" w:color="auto"/>
        <w:bottom w:val="none" w:sz="0" w:space="0" w:color="auto"/>
        <w:right w:val="none" w:sz="0" w:space="0" w:color="auto"/>
      </w:divBdr>
    </w:div>
    <w:div w:id="1079983380">
      <w:bodyDiv w:val="1"/>
      <w:marLeft w:val="0"/>
      <w:marRight w:val="0"/>
      <w:marTop w:val="0"/>
      <w:marBottom w:val="0"/>
      <w:divBdr>
        <w:top w:val="none" w:sz="0" w:space="0" w:color="auto"/>
        <w:left w:val="none" w:sz="0" w:space="0" w:color="auto"/>
        <w:bottom w:val="none" w:sz="0" w:space="0" w:color="auto"/>
        <w:right w:val="none" w:sz="0" w:space="0" w:color="auto"/>
      </w:divBdr>
    </w:div>
    <w:div w:id="1712924341">
      <w:bodyDiv w:val="1"/>
      <w:marLeft w:val="0"/>
      <w:marRight w:val="0"/>
      <w:marTop w:val="0"/>
      <w:marBottom w:val="0"/>
      <w:divBdr>
        <w:top w:val="none" w:sz="0" w:space="0" w:color="auto"/>
        <w:left w:val="none" w:sz="0" w:space="0" w:color="auto"/>
        <w:bottom w:val="none" w:sz="0" w:space="0" w:color="auto"/>
        <w:right w:val="none" w:sz="0" w:space="0" w:color="auto"/>
      </w:divBdr>
    </w:div>
    <w:div w:id="1845243860">
      <w:bodyDiv w:val="1"/>
      <w:marLeft w:val="0"/>
      <w:marRight w:val="0"/>
      <w:marTop w:val="0"/>
      <w:marBottom w:val="0"/>
      <w:divBdr>
        <w:top w:val="none" w:sz="0" w:space="0" w:color="auto"/>
        <w:left w:val="none" w:sz="0" w:space="0" w:color="auto"/>
        <w:bottom w:val="none" w:sz="0" w:space="0" w:color="auto"/>
        <w:right w:val="none" w:sz="0" w:space="0" w:color="auto"/>
      </w:divBdr>
    </w:div>
    <w:div w:id="1939169688">
      <w:bodyDiv w:val="1"/>
      <w:marLeft w:val="0"/>
      <w:marRight w:val="0"/>
      <w:marTop w:val="0"/>
      <w:marBottom w:val="0"/>
      <w:divBdr>
        <w:top w:val="none" w:sz="0" w:space="0" w:color="auto"/>
        <w:left w:val="none" w:sz="0" w:space="0" w:color="auto"/>
        <w:bottom w:val="none" w:sz="0" w:space="0" w:color="auto"/>
        <w:right w:val="none" w:sz="0" w:space="0" w:color="auto"/>
      </w:divBdr>
    </w:div>
    <w:div w:id="213536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7FAF2-D4D8-4EBE-AB19-66CA05D51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5</Pages>
  <Words>1205</Words>
  <Characters>6873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Суперпользователь</dc:creator>
  <cp:keywords/>
  <dc:description/>
  <cp:lastModifiedBy>Суперпользователь</cp:lastModifiedBy>
  <cp:revision>26</cp:revision>
  <dcterms:created xsi:type="dcterms:W3CDTF">2021-10-07T11:05:00Z</dcterms:created>
  <dcterms:modified xsi:type="dcterms:W3CDTF">2024-01-11T11:38:00Z</dcterms:modified>
</cp:coreProperties>
</file>