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2A" w:rsidRDefault="0064121C" w:rsidP="0064121C">
      <w:pPr>
        <w:jc w:val="center"/>
        <w:rPr>
          <w:rFonts w:ascii="Times New Roman" w:hAnsi="Times New Roman" w:cs="Times New Roman"/>
          <w:b/>
          <w:sz w:val="30"/>
          <w:szCs w:val="30"/>
          <w:lang w:val="uk-UA"/>
        </w:rPr>
      </w:pPr>
      <w:r>
        <w:rPr>
          <w:rFonts w:ascii="Times New Roman" w:hAnsi="Times New Roman" w:cs="Times New Roman"/>
          <w:b/>
          <w:sz w:val="30"/>
          <w:szCs w:val="30"/>
          <w:lang w:val="uk-UA"/>
        </w:rPr>
        <w:t xml:space="preserve">Обґрунтування </w:t>
      </w:r>
    </w:p>
    <w:p w:rsidR="0064121C" w:rsidRPr="006739D9" w:rsidRDefault="0064121C" w:rsidP="006739D9">
      <w:pPr>
        <w:pStyle w:val="1"/>
        <w:rPr>
          <w:lang w:val="uk-UA"/>
        </w:rPr>
      </w:pPr>
      <w:r>
        <w:rPr>
          <w:sz w:val="30"/>
          <w:szCs w:val="30"/>
          <w:lang w:val="uk-UA"/>
        </w:rPr>
        <w:t>Технічних та якісних характерист</w:t>
      </w:r>
      <w:r w:rsidR="00255706">
        <w:rPr>
          <w:sz w:val="30"/>
          <w:szCs w:val="30"/>
          <w:lang w:val="uk-UA"/>
        </w:rPr>
        <w:t>ик закупівлі</w:t>
      </w:r>
      <w:r w:rsidR="00B97B65">
        <w:rPr>
          <w:sz w:val="30"/>
          <w:szCs w:val="30"/>
          <w:lang w:val="uk-UA"/>
        </w:rPr>
        <w:t xml:space="preserve"> предмету закупівлі - </w:t>
      </w:r>
      <w:r w:rsidR="006739D9" w:rsidRPr="006739D9">
        <w:rPr>
          <w:sz w:val="28"/>
          <w:szCs w:val="28"/>
          <w:lang w:val="uk-UA"/>
        </w:rPr>
        <w:t>код за ДК 021:2015 03220000-9 «Овочі, фрукти та горіхи» (Апельсини, банани, буряк, зелена цибуля, капуста рання, капуста свіжа, капуста червона, корінь селери, кріп, лимони, сливи, морква, огірки свіжі ґрунтові, огірки свіжі тепличні, перець солодкий, петрушка, помідори свіжі ґрунтові, помідори свіжі тепличні, цибуля, часник, щавель, яблука, баклажани, ядра горіхів волоських)</w:t>
      </w:r>
      <w:r w:rsidR="006739D9">
        <w:rPr>
          <w:sz w:val="28"/>
          <w:szCs w:val="28"/>
          <w:lang w:val="uk-UA"/>
        </w:rPr>
        <w:t xml:space="preserve"> </w:t>
      </w:r>
      <w:r>
        <w:rPr>
          <w:sz w:val="30"/>
          <w:szCs w:val="30"/>
          <w:lang w:val="uk-UA"/>
        </w:rPr>
        <w:t>розміру бюджетного призначення, очікуваної вартості предмета закупівлі</w:t>
      </w:r>
    </w:p>
    <w:p w:rsidR="0064121C" w:rsidRDefault="0064121C" w:rsidP="0064121C">
      <w:pPr>
        <w:jc w:val="center"/>
        <w:rPr>
          <w:rFonts w:ascii="Times New Roman" w:hAnsi="Times New Roman" w:cs="Times New Roman"/>
          <w:sz w:val="30"/>
          <w:szCs w:val="30"/>
          <w:lang w:val="uk-UA"/>
        </w:rPr>
      </w:pPr>
      <w:r>
        <w:rPr>
          <w:rFonts w:ascii="Times New Roman" w:hAnsi="Times New Roman" w:cs="Times New Roman"/>
          <w:sz w:val="30"/>
          <w:szCs w:val="30"/>
          <w:lang w:val="uk-UA"/>
        </w:rPr>
        <w:t>(оприлюднюється на виконання постанови КМУ №710 від 11.10.2016 «Про ефективне використання державних коштів»(Зі змінами))</w:t>
      </w:r>
    </w:p>
    <w:p w:rsidR="0064121C" w:rsidRDefault="0064121C" w:rsidP="0064121C">
      <w:pPr>
        <w:jc w:val="both"/>
        <w:rPr>
          <w:rFonts w:ascii="Times New Roman" w:hAnsi="Times New Roman" w:cs="Times New Roman"/>
          <w:b/>
          <w:sz w:val="30"/>
          <w:szCs w:val="30"/>
          <w:lang w:val="uk-UA"/>
        </w:rPr>
      </w:pPr>
      <w:r w:rsidRPr="0064121C">
        <w:rPr>
          <w:rFonts w:ascii="Times New Roman" w:hAnsi="Times New Roman" w:cs="Times New Roman"/>
          <w:b/>
          <w:sz w:val="30"/>
          <w:szCs w:val="30"/>
          <w:lang w:val="uk-UA"/>
        </w:rPr>
        <w:t>Найменування, місцезнаходження та ідентифікаційний код замовника в єдиному державному реєстрі юридичних осіб-підприємств та громадських формувань:</w:t>
      </w:r>
    </w:p>
    <w:p w:rsidR="00C465D4" w:rsidRPr="00C465D4" w:rsidRDefault="00C465D4" w:rsidP="0064121C">
      <w:pPr>
        <w:jc w:val="both"/>
        <w:rPr>
          <w:rFonts w:ascii="Times New Roman" w:hAnsi="Times New Roman" w:cs="Times New Roman"/>
          <w:sz w:val="24"/>
          <w:szCs w:val="24"/>
          <w:lang w:val="uk-UA"/>
        </w:rPr>
      </w:pPr>
      <w:r w:rsidRPr="00C465D4">
        <w:rPr>
          <w:rFonts w:ascii="Times New Roman" w:hAnsi="Times New Roman" w:cs="Times New Roman"/>
          <w:sz w:val="24"/>
          <w:szCs w:val="24"/>
          <w:lang w:val="uk-UA"/>
        </w:rPr>
        <w:t>Комунальний заклад «</w:t>
      </w:r>
      <w:proofErr w:type="spellStart"/>
      <w:r w:rsidRPr="00C465D4">
        <w:rPr>
          <w:rFonts w:ascii="Times New Roman" w:hAnsi="Times New Roman" w:cs="Times New Roman"/>
          <w:sz w:val="24"/>
          <w:szCs w:val="24"/>
          <w:lang w:val="uk-UA"/>
        </w:rPr>
        <w:t>Центральноукраїнський</w:t>
      </w:r>
      <w:proofErr w:type="spellEnd"/>
      <w:r w:rsidRPr="00C465D4">
        <w:rPr>
          <w:rFonts w:ascii="Times New Roman" w:hAnsi="Times New Roman" w:cs="Times New Roman"/>
          <w:sz w:val="24"/>
          <w:szCs w:val="24"/>
          <w:lang w:val="uk-UA"/>
        </w:rPr>
        <w:t xml:space="preserve"> науковий ліцей-інтернат Кіровоградської обласної ради»</w:t>
      </w:r>
    </w:p>
    <w:p w:rsidR="0064121C" w:rsidRDefault="0064121C" w:rsidP="0064121C">
      <w:pPr>
        <w:jc w:val="both"/>
        <w:rPr>
          <w:rFonts w:ascii="Times New Roman" w:hAnsi="Times New Roman" w:cs="Times New Roman"/>
          <w:sz w:val="30"/>
          <w:szCs w:val="30"/>
          <w:lang w:val="uk-UA"/>
        </w:rPr>
      </w:pPr>
      <w:r>
        <w:rPr>
          <w:rFonts w:ascii="Times New Roman" w:hAnsi="Times New Roman" w:cs="Times New Roman"/>
          <w:sz w:val="30"/>
          <w:szCs w:val="30"/>
          <w:lang w:val="uk-UA"/>
        </w:rPr>
        <w:t>13763076</w:t>
      </w:r>
    </w:p>
    <w:p w:rsidR="00FF480F" w:rsidRPr="00FF480F" w:rsidRDefault="00FF480F" w:rsidP="0064121C">
      <w:pPr>
        <w:jc w:val="both"/>
        <w:rPr>
          <w:rFonts w:ascii="Times New Roman" w:hAnsi="Times New Roman" w:cs="Times New Roman"/>
          <w:b/>
          <w:sz w:val="30"/>
          <w:szCs w:val="30"/>
          <w:lang w:val="uk-UA"/>
        </w:rPr>
      </w:pPr>
      <w:r w:rsidRPr="00FF480F">
        <w:rPr>
          <w:rFonts w:ascii="Times New Roman" w:hAnsi="Times New Roman" w:cs="Times New Roman"/>
          <w:b/>
          <w:sz w:val="30"/>
          <w:szCs w:val="30"/>
          <w:lang w:val="uk-UA"/>
        </w:rPr>
        <w:t>Вид процедури:</w:t>
      </w:r>
    </w:p>
    <w:p w:rsidR="00FF480F" w:rsidRPr="00FF480F" w:rsidRDefault="00FF480F" w:rsidP="0064121C">
      <w:pPr>
        <w:jc w:val="both"/>
        <w:rPr>
          <w:rFonts w:ascii="Times New Roman" w:hAnsi="Times New Roman" w:cs="Times New Roman"/>
          <w:sz w:val="24"/>
          <w:szCs w:val="24"/>
          <w:lang w:val="uk-UA"/>
        </w:rPr>
      </w:pPr>
      <w:r w:rsidRPr="00FF480F">
        <w:rPr>
          <w:rFonts w:ascii="Times New Roman" w:hAnsi="Times New Roman" w:cs="Times New Roman"/>
          <w:sz w:val="24"/>
          <w:szCs w:val="24"/>
          <w:lang w:val="uk-UA"/>
        </w:rPr>
        <w:t>Відкриті торги</w:t>
      </w:r>
    </w:p>
    <w:p w:rsidR="0064121C" w:rsidRDefault="0064121C" w:rsidP="0064121C">
      <w:pPr>
        <w:jc w:val="both"/>
        <w:rPr>
          <w:rFonts w:ascii="Times New Roman" w:hAnsi="Times New Roman" w:cs="Times New Roman"/>
          <w:b/>
          <w:sz w:val="30"/>
          <w:szCs w:val="30"/>
          <w:lang w:val="uk-UA"/>
        </w:rPr>
      </w:pPr>
      <w:r w:rsidRPr="00863EAD">
        <w:rPr>
          <w:rFonts w:ascii="Times New Roman" w:hAnsi="Times New Roman" w:cs="Times New Roman"/>
          <w:b/>
          <w:sz w:val="30"/>
          <w:szCs w:val="30"/>
          <w:lang w:val="uk-UA"/>
        </w:rPr>
        <w:t xml:space="preserve">Назва предмета закупівлі із зазначенням коду за Єдиним </w:t>
      </w:r>
      <w:r w:rsidR="00953019" w:rsidRPr="00863EAD">
        <w:rPr>
          <w:rFonts w:ascii="Times New Roman" w:hAnsi="Times New Roman" w:cs="Times New Roman"/>
          <w:b/>
          <w:sz w:val="30"/>
          <w:szCs w:val="30"/>
          <w:lang w:val="uk-UA"/>
        </w:rPr>
        <w:t>закупівельним</w:t>
      </w:r>
      <w:r w:rsidRPr="00863EAD">
        <w:rPr>
          <w:rFonts w:ascii="Times New Roman" w:hAnsi="Times New Roman" w:cs="Times New Roman"/>
          <w:b/>
          <w:sz w:val="30"/>
          <w:szCs w:val="30"/>
          <w:lang w:val="uk-UA"/>
        </w:rPr>
        <w:t xml:space="preserve"> словником (у разі поділу на лоти такі відомості </w:t>
      </w:r>
      <w:r w:rsidR="00863EAD" w:rsidRPr="00863EAD">
        <w:rPr>
          <w:rFonts w:ascii="Times New Roman" w:hAnsi="Times New Roman" w:cs="Times New Roman"/>
          <w:b/>
          <w:sz w:val="30"/>
          <w:szCs w:val="30"/>
          <w:lang w:val="uk-UA"/>
        </w:rPr>
        <w:t>такі відомості повинні зазначатися стосовно кожного лота</w:t>
      </w:r>
      <w:r w:rsidRPr="00863EAD">
        <w:rPr>
          <w:rFonts w:ascii="Times New Roman" w:hAnsi="Times New Roman" w:cs="Times New Roman"/>
          <w:b/>
          <w:sz w:val="30"/>
          <w:szCs w:val="30"/>
          <w:lang w:val="uk-UA"/>
        </w:rPr>
        <w:t>)</w:t>
      </w:r>
      <w:r w:rsidR="00863EAD" w:rsidRPr="00863EAD">
        <w:rPr>
          <w:rFonts w:ascii="Times New Roman" w:hAnsi="Times New Roman" w:cs="Times New Roman"/>
          <w:b/>
          <w:sz w:val="30"/>
          <w:szCs w:val="30"/>
          <w:lang w:val="uk-UA"/>
        </w:rPr>
        <w:t xml:space="preserve"> та назви відповідних класифікаторів </w:t>
      </w:r>
      <w:r w:rsidR="00953019" w:rsidRPr="00863EAD">
        <w:rPr>
          <w:rFonts w:ascii="Times New Roman" w:hAnsi="Times New Roman" w:cs="Times New Roman"/>
          <w:b/>
          <w:sz w:val="30"/>
          <w:szCs w:val="30"/>
          <w:lang w:val="uk-UA"/>
        </w:rPr>
        <w:t>предмета</w:t>
      </w:r>
      <w:r w:rsidR="00863EAD" w:rsidRPr="00863EAD">
        <w:rPr>
          <w:rFonts w:ascii="Times New Roman" w:hAnsi="Times New Roman" w:cs="Times New Roman"/>
          <w:b/>
          <w:sz w:val="30"/>
          <w:szCs w:val="30"/>
          <w:lang w:val="uk-UA"/>
        </w:rPr>
        <w:t xml:space="preserve"> закупівлі й частин предмета закупівлі (лотів) (за наявності):</w:t>
      </w:r>
    </w:p>
    <w:p w:rsidR="006739D9" w:rsidRPr="006739D9" w:rsidRDefault="006739D9" w:rsidP="006739D9">
      <w:pPr>
        <w:pStyle w:val="1"/>
        <w:rPr>
          <w:b w:val="0"/>
          <w:sz w:val="28"/>
          <w:szCs w:val="28"/>
          <w:lang w:val="uk-UA"/>
        </w:rPr>
      </w:pPr>
      <w:r w:rsidRPr="006739D9">
        <w:rPr>
          <w:b w:val="0"/>
          <w:sz w:val="28"/>
          <w:szCs w:val="28"/>
          <w:lang w:val="uk-UA"/>
        </w:rPr>
        <w:t>код за ДК 021:2015 03220000-9 «Овочі, фрукти та горіхи» (Апельсини, банани, буряк, зелена цибуля, капуста рання, капуста свіжа, капуста червона, корінь селери, кріп, лимони, сливи, морква, огірки свіжі ґрунтові, огірки свіжі тепличні, перець солодкий, петрушка, помідори свіжі ґрунтові, помідори свіжі тепличні, цибуля, часник, щавель, яблука, баклажани, ядра горіхів волоських)</w:t>
      </w:r>
    </w:p>
    <w:p w:rsidR="00281A9B" w:rsidRDefault="00281A9B" w:rsidP="00281A9B">
      <w:pPr>
        <w:spacing w:after="0" w:line="240" w:lineRule="auto"/>
        <w:jc w:val="both"/>
        <w:rPr>
          <w:rFonts w:ascii="Times New Roman" w:eastAsia="Calibri" w:hAnsi="Times New Roman" w:cs="Times New Roman"/>
          <w:b/>
          <w:sz w:val="28"/>
          <w:szCs w:val="28"/>
          <w:lang w:val="uk-UA"/>
        </w:rPr>
      </w:pPr>
    </w:p>
    <w:p w:rsidR="00281A9B" w:rsidRDefault="00FF480F" w:rsidP="0064121C">
      <w:pPr>
        <w:jc w:val="both"/>
        <w:rPr>
          <w:rFonts w:ascii="Times New Roman" w:hAnsi="Times New Roman" w:cs="Times New Roman"/>
          <w:b/>
          <w:sz w:val="28"/>
          <w:szCs w:val="28"/>
          <w:lang w:val="uk-UA"/>
        </w:rPr>
      </w:pPr>
      <w:r w:rsidRPr="00FF480F">
        <w:rPr>
          <w:rFonts w:ascii="Times New Roman" w:hAnsi="Times New Roman" w:cs="Times New Roman"/>
          <w:b/>
          <w:sz w:val="28"/>
          <w:szCs w:val="28"/>
          <w:lang w:val="uk-UA"/>
        </w:rPr>
        <w:t>Обсяг закупівлі:</w:t>
      </w:r>
    </w:p>
    <w:p w:rsidR="006739D9" w:rsidRDefault="006739D9" w:rsidP="006739D9">
      <w:pPr>
        <w:spacing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Апельсини-6700кг.;</w:t>
      </w:r>
    </w:p>
    <w:p w:rsidR="006739D9" w:rsidRDefault="006739D9" w:rsidP="006739D9">
      <w:pPr>
        <w:spacing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Банани-8000кг.;</w:t>
      </w:r>
    </w:p>
    <w:p w:rsidR="006739D9" w:rsidRDefault="006739D9" w:rsidP="006739D9">
      <w:pPr>
        <w:spacing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Буряк-7500кг.;</w:t>
      </w:r>
    </w:p>
    <w:p w:rsidR="006739D9" w:rsidRPr="006739D9" w:rsidRDefault="006739D9" w:rsidP="006739D9">
      <w:pPr>
        <w:spacing w:line="240" w:lineRule="auto"/>
        <w:rPr>
          <w:rFonts w:ascii="Times New Roman" w:eastAsia="Calibri" w:hAnsi="Times New Roman" w:cs="Times New Roman"/>
          <w:sz w:val="28"/>
          <w:szCs w:val="28"/>
          <w:lang w:val="uk-UA"/>
        </w:rPr>
      </w:pPr>
      <w:r w:rsidRPr="006739D9">
        <w:rPr>
          <w:rFonts w:ascii="Times New Roman" w:eastAsia="Calibri" w:hAnsi="Times New Roman" w:cs="Times New Roman"/>
          <w:sz w:val="28"/>
          <w:szCs w:val="28"/>
          <w:lang w:val="uk-UA"/>
        </w:rPr>
        <w:lastRenderedPageBreak/>
        <w:t>Зелена цибуля-400кг.;</w:t>
      </w:r>
    </w:p>
    <w:p w:rsidR="006739D9" w:rsidRPr="006739D9" w:rsidRDefault="006739D9" w:rsidP="006739D9">
      <w:pPr>
        <w:spacing w:line="240" w:lineRule="auto"/>
        <w:rPr>
          <w:rFonts w:ascii="Times New Roman" w:eastAsia="Calibri" w:hAnsi="Times New Roman" w:cs="Times New Roman"/>
          <w:sz w:val="28"/>
          <w:szCs w:val="28"/>
          <w:lang w:val="uk-UA"/>
        </w:rPr>
      </w:pPr>
      <w:r w:rsidRPr="006739D9">
        <w:rPr>
          <w:rFonts w:ascii="Times New Roman" w:eastAsia="Calibri" w:hAnsi="Times New Roman" w:cs="Times New Roman"/>
          <w:sz w:val="28"/>
          <w:szCs w:val="28"/>
          <w:lang w:val="uk-UA"/>
        </w:rPr>
        <w:t>Капуста рання-900кг;</w:t>
      </w:r>
    </w:p>
    <w:p w:rsidR="006739D9" w:rsidRPr="006739D9" w:rsidRDefault="006739D9" w:rsidP="006739D9">
      <w:pPr>
        <w:spacing w:line="240" w:lineRule="auto"/>
        <w:rPr>
          <w:rFonts w:ascii="Times New Roman" w:eastAsia="Calibri" w:hAnsi="Times New Roman" w:cs="Times New Roman"/>
          <w:sz w:val="28"/>
          <w:szCs w:val="28"/>
          <w:lang w:val="uk-UA"/>
        </w:rPr>
      </w:pPr>
      <w:r w:rsidRPr="006739D9">
        <w:rPr>
          <w:rFonts w:ascii="Times New Roman" w:eastAsia="Calibri" w:hAnsi="Times New Roman" w:cs="Times New Roman"/>
          <w:sz w:val="28"/>
          <w:szCs w:val="28"/>
          <w:lang w:val="uk-UA"/>
        </w:rPr>
        <w:t>Капуста стара свіжа-7500кг.;</w:t>
      </w:r>
    </w:p>
    <w:p w:rsidR="006739D9" w:rsidRPr="006739D9" w:rsidRDefault="006739D9" w:rsidP="006739D9">
      <w:pPr>
        <w:spacing w:line="240" w:lineRule="auto"/>
        <w:rPr>
          <w:rFonts w:ascii="Times New Roman" w:eastAsia="Calibri" w:hAnsi="Times New Roman" w:cs="Times New Roman"/>
          <w:sz w:val="28"/>
          <w:szCs w:val="28"/>
          <w:lang w:val="uk-UA"/>
        </w:rPr>
      </w:pPr>
      <w:r w:rsidRPr="006739D9">
        <w:rPr>
          <w:rFonts w:ascii="Times New Roman" w:eastAsia="Calibri" w:hAnsi="Times New Roman" w:cs="Times New Roman"/>
          <w:sz w:val="28"/>
          <w:szCs w:val="28"/>
          <w:lang w:val="uk-UA"/>
        </w:rPr>
        <w:t>Капуста червона-1100кг;</w:t>
      </w:r>
    </w:p>
    <w:p w:rsidR="006739D9" w:rsidRPr="006739D9" w:rsidRDefault="006739D9" w:rsidP="006739D9">
      <w:pPr>
        <w:spacing w:line="240" w:lineRule="auto"/>
        <w:rPr>
          <w:rFonts w:ascii="Times New Roman" w:eastAsia="Calibri" w:hAnsi="Times New Roman" w:cs="Times New Roman"/>
          <w:sz w:val="28"/>
          <w:szCs w:val="28"/>
          <w:lang w:val="uk-UA"/>
        </w:rPr>
      </w:pPr>
      <w:r w:rsidRPr="006739D9">
        <w:rPr>
          <w:rFonts w:ascii="Times New Roman" w:eastAsia="Calibri" w:hAnsi="Times New Roman" w:cs="Times New Roman"/>
          <w:sz w:val="28"/>
          <w:szCs w:val="28"/>
          <w:lang w:val="uk-UA"/>
        </w:rPr>
        <w:t>Корінь селери-550кг.;</w:t>
      </w:r>
    </w:p>
    <w:p w:rsidR="006739D9" w:rsidRPr="006739D9" w:rsidRDefault="006739D9" w:rsidP="006739D9">
      <w:pPr>
        <w:spacing w:line="240" w:lineRule="auto"/>
        <w:rPr>
          <w:rFonts w:ascii="Times New Roman" w:eastAsia="Calibri" w:hAnsi="Times New Roman" w:cs="Times New Roman"/>
          <w:sz w:val="28"/>
          <w:szCs w:val="28"/>
          <w:lang w:val="uk-UA"/>
        </w:rPr>
      </w:pPr>
      <w:r w:rsidRPr="006739D9">
        <w:rPr>
          <w:rFonts w:ascii="Times New Roman" w:eastAsia="Calibri" w:hAnsi="Times New Roman" w:cs="Times New Roman"/>
          <w:sz w:val="28"/>
          <w:szCs w:val="28"/>
          <w:lang w:val="uk-UA"/>
        </w:rPr>
        <w:t>Кріп-200кг.;</w:t>
      </w:r>
    </w:p>
    <w:p w:rsidR="006739D9" w:rsidRPr="006739D9" w:rsidRDefault="006739D9" w:rsidP="006739D9">
      <w:pPr>
        <w:spacing w:line="240" w:lineRule="auto"/>
        <w:rPr>
          <w:rFonts w:ascii="Times New Roman" w:eastAsia="Calibri" w:hAnsi="Times New Roman" w:cs="Times New Roman"/>
          <w:sz w:val="28"/>
          <w:szCs w:val="28"/>
          <w:lang w:val="uk-UA"/>
        </w:rPr>
      </w:pPr>
      <w:r w:rsidRPr="006739D9">
        <w:rPr>
          <w:rFonts w:ascii="Times New Roman" w:eastAsia="Calibri" w:hAnsi="Times New Roman" w:cs="Times New Roman"/>
          <w:sz w:val="28"/>
          <w:szCs w:val="28"/>
          <w:lang w:val="uk-UA"/>
        </w:rPr>
        <w:t>Лимони-270кг.;</w:t>
      </w:r>
    </w:p>
    <w:p w:rsidR="006739D9" w:rsidRPr="006739D9" w:rsidRDefault="006739D9" w:rsidP="006739D9">
      <w:pPr>
        <w:spacing w:line="240" w:lineRule="auto"/>
        <w:rPr>
          <w:rFonts w:ascii="Times New Roman" w:eastAsia="Calibri" w:hAnsi="Times New Roman" w:cs="Times New Roman"/>
          <w:sz w:val="28"/>
          <w:szCs w:val="28"/>
          <w:lang w:val="uk-UA"/>
        </w:rPr>
      </w:pPr>
      <w:r w:rsidRPr="006739D9">
        <w:rPr>
          <w:rFonts w:ascii="Times New Roman" w:eastAsia="Calibri" w:hAnsi="Times New Roman" w:cs="Times New Roman"/>
          <w:sz w:val="28"/>
          <w:szCs w:val="28"/>
          <w:lang w:val="uk-UA"/>
        </w:rPr>
        <w:t>Сливи-1500кг.;</w:t>
      </w:r>
    </w:p>
    <w:p w:rsidR="006739D9" w:rsidRPr="006739D9" w:rsidRDefault="006739D9" w:rsidP="006739D9">
      <w:pPr>
        <w:spacing w:line="240" w:lineRule="auto"/>
        <w:rPr>
          <w:rFonts w:ascii="Times New Roman" w:eastAsia="Calibri" w:hAnsi="Times New Roman" w:cs="Times New Roman"/>
          <w:sz w:val="28"/>
          <w:szCs w:val="28"/>
          <w:lang w:val="uk-UA"/>
        </w:rPr>
      </w:pPr>
      <w:r w:rsidRPr="006739D9">
        <w:rPr>
          <w:rFonts w:ascii="Times New Roman" w:eastAsia="Calibri" w:hAnsi="Times New Roman" w:cs="Times New Roman"/>
          <w:sz w:val="28"/>
          <w:szCs w:val="28"/>
          <w:lang w:val="uk-UA"/>
        </w:rPr>
        <w:t>Морква-8000кг.;</w:t>
      </w:r>
    </w:p>
    <w:p w:rsidR="006739D9" w:rsidRPr="006739D9" w:rsidRDefault="006739D9" w:rsidP="006739D9">
      <w:pPr>
        <w:spacing w:line="240" w:lineRule="auto"/>
        <w:rPr>
          <w:rFonts w:ascii="Times New Roman" w:eastAsia="Calibri" w:hAnsi="Times New Roman" w:cs="Times New Roman"/>
          <w:sz w:val="28"/>
          <w:szCs w:val="28"/>
          <w:lang w:val="uk-UA"/>
        </w:rPr>
      </w:pPr>
      <w:r w:rsidRPr="006739D9">
        <w:rPr>
          <w:rFonts w:ascii="Times New Roman" w:eastAsia="Calibri" w:hAnsi="Times New Roman" w:cs="Times New Roman"/>
          <w:sz w:val="28"/>
          <w:szCs w:val="28"/>
          <w:lang w:val="uk-UA"/>
        </w:rPr>
        <w:t>Огірки свіжі ґрунтові-1400кг.;</w:t>
      </w:r>
    </w:p>
    <w:p w:rsidR="006739D9" w:rsidRPr="006739D9" w:rsidRDefault="006739D9" w:rsidP="006739D9">
      <w:pPr>
        <w:spacing w:line="240" w:lineRule="auto"/>
        <w:rPr>
          <w:rFonts w:ascii="Times New Roman" w:eastAsia="Calibri" w:hAnsi="Times New Roman" w:cs="Times New Roman"/>
          <w:sz w:val="28"/>
          <w:szCs w:val="28"/>
          <w:lang w:val="uk-UA"/>
        </w:rPr>
      </w:pPr>
      <w:r w:rsidRPr="006739D9">
        <w:rPr>
          <w:rFonts w:ascii="Times New Roman" w:eastAsia="Calibri" w:hAnsi="Times New Roman" w:cs="Times New Roman"/>
          <w:sz w:val="28"/>
          <w:szCs w:val="28"/>
          <w:lang w:val="uk-UA"/>
        </w:rPr>
        <w:t>Огірки свіжі тепличні-1600кг.;</w:t>
      </w:r>
    </w:p>
    <w:p w:rsidR="006739D9" w:rsidRPr="006739D9" w:rsidRDefault="006739D9" w:rsidP="006739D9">
      <w:pPr>
        <w:spacing w:line="240" w:lineRule="auto"/>
        <w:rPr>
          <w:rFonts w:ascii="Times New Roman" w:eastAsia="Calibri" w:hAnsi="Times New Roman" w:cs="Times New Roman"/>
          <w:sz w:val="28"/>
          <w:szCs w:val="28"/>
          <w:lang w:val="uk-UA"/>
        </w:rPr>
      </w:pPr>
      <w:r w:rsidRPr="006739D9">
        <w:rPr>
          <w:rFonts w:ascii="Times New Roman" w:eastAsia="Calibri" w:hAnsi="Times New Roman" w:cs="Times New Roman"/>
          <w:sz w:val="28"/>
          <w:szCs w:val="28"/>
          <w:lang w:val="uk-UA"/>
        </w:rPr>
        <w:t>Перець солодкий-600кг.;</w:t>
      </w:r>
    </w:p>
    <w:p w:rsidR="006739D9" w:rsidRPr="006739D9" w:rsidRDefault="006739D9" w:rsidP="006739D9">
      <w:pPr>
        <w:spacing w:line="240" w:lineRule="auto"/>
        <w:rPr>
          <w:rFonts w:ascii="Times New Roman" w:eastAsia="Calibri" w:hAnsi="Times New Roman" w:cs="Times New Roman"/>
          <w:sz w:val="28"/>
          <w:szCs w:val="28"/>
          <w:lang w:val="uk-UA"/>
        </w:rPr>
      </w:pPr>
      <w:r w:rsidRPr="006739D9">
        <w:rPr>
          <w:rFonts w:ascii="Times New Roman" w:eastAsia="Calibri" w:hAnsi="Times New Roman" w:cs="Times New Roman"/>
          <w:sz w:val="28"/>
          <w:szCs w:val="28"/>
          <w:lang w:val="uk-UA"/>
        </w:rPr>
        <w:t>Петрушка-200кг.;</w:t>
      </w:r>
    </w:p>
    <w:p w:rsidR="006739D9" w:rsidRPr="006739D9" w:rsidRDefault="006739D9" w:rsidP="006739D9">
      <w:pPr>
        <w:spacing w:line="240" w:lineRule="auto"/>
        <w:rPr>
          <w:rFonts w:ascii="Times New Roman" w:eastAsia="Calibri" w:hAnsi="Times New Roman" w:cs="Times New Roman"/>
          <w:sz w:val="28"/>
          <w:szCs w:val="28"/>
          <w:lang w:val="uk-UA"/>
        </w:rPr>
      </w:pPr>
      <w:r w:rsidRPr="006739D9">
        <w:rPr>
          <w:rFonts w:ascii="Times New Roman" w:eastAsia="Calibri" w:hAnsi="Times New Roman" w:cs="Times New Roman"/>
          <w:sz w:val="28"/>
          <w:szCs w:val="28"/>
          <w:lang w:val="uk-UA"/>
        </w:rPr>
        <w:t>Помідори свіжі ґрунтові-1400кг.;</w:t>
      </w:r>
    </w:p>
    <w:p w:rsidR="006739D9" w:rsidRPr="006739D9" w:rsidRDefault="006739D9" w:rsidP="006739D9">
      <w:pPr>
        <w:spacing w:line="240" w:lineRule="auto"/>
        <w:rPr>
          <w:rFonts w:ascii="Times New Roman" w:eastAsia="Calibri" w:hAnsi="Times New Roman" w:cs="Times New Roman"/>
          <w:sz w:val="28"/>
          <w:szCs w:val="28"/>
          <w:lang w:val="uk-UA"/>
        </w:rPr>
      </w:pPr>
      <w:r w:rsidRPr="006739D9">
        <w:rPr>
          <w:rFonts w:ascii="Times New Roman" w:eastAsia="Calibri" w:hAnsi="Times New Roman" w:cs="Times New Roman"/>
          <w:sz w:val="28"/>
          <w:szCs w:val="28"/>
          <w:lang w:val="uk-UA"/>
        </w:rPr>
        <w:t>Помідори свіжі тепличні-1600кг.;</w:t>
      </w:r>
    </w:p>
    <w:p w:rsidR="006739D9" w:rsidRPr="006739D9" w:rsidRDefault="006739D9" w:rsidP="006739D9">
      <w:pPr>
        <w:spacing w:line="240" w:lineRule="auto"/>
        <w:rPr>
          <w:rFonts w:ascii="Times New Roman" w:eastAsia="Calibri" w:hAnsi="Times New Roman" w:cs="Times New Roman"/>
          <w:sz w:val="28"/>
          <w:szCs w:val="28"/>
          <w:lang w:val="uk-UA"/>
        </w:rPr>
      </w:pPr>
      <w:r w:rsidRPr="006739D9">
        <w:rPr>
          <w:rFonts w:ascii="Times New Roman" w:eastAsia="Calibri" w:hAnsi="Times New Roman" w:cs="Times New Roman"/>
          <w:sz w:val="28"/>
          <w:szCs w:val="28"/>
          <w:lang w:val="uk-UA"/>
        </w:rPr>
        <w:t>Цибуля-8000кг.;</w:t>
      </w:r>
    </w:p>
    <w:p w:rsidR="006739D9" w:rsidRPr="006739D9" w:rsidRDefault="006739D9" w:rsidP="006739D9">
      <w:pPr>
        <w:spacing w:line="240" w:lineRule="auto"/>
        <w:rPr>
          <w:rFonts w:ascii="Times New Roman" w:eastAsia="Calibri" w:hAnsi="Times New Roman" w:cs="Times New Roman"/>
          <w:sz w:val="28"/>
          <w:szCs w:val="28"/>
          <w:lang w:val="uk-UA"/>
        </w:rPr>
      </w:pPr>
      <w:r w:rsidRPr="006739D9">
        <w:rPr>
          <w:rFonts w:ascii="Times New Roman" w:eastAsia="Calibri" w:hAnsi="Times New Roman" w:cs="Times New Roman"/>
          <w:sz w:val="28"/>
          <w:szCs w:val="28"/>
          <w:lang w:val="uk-UA"/>
        </w:rPr>
        <w:t>Часник-160кг.;</w:t>
      </w:r>
    </w:p>
    <w:p w:rsidR="006739D9" w:rsidRPr="006739D9" w:rsidRDefault="006739D9" w:rsidP="006739D9">
      <w:pPr>
        <w:spacing w:line="240" w:lineRule="auto"/>
        <w:rPr>
          <w:rFonts w:ascii="Times New Roman" w:eastAsia="Calibri" w:hAnsi="Times New Roman" w:cs="Times New Roman"/>
          <w:sz w:val="28"/>
          <w:szCs w:val="28"/>
          <w:lang w:val="uk-UA"/>
        </w:rPr>
      </w:pPr>
      <w:r w:rsidRPr="006739D9">
        <w:rPr>
          <w:rFonts w:ascii="Times New Roman" w:eastAsia="Calibri" w:hAnsi="Times New Roman" w:cs="Times New Roman"/>
          <w:sz w:val="28"/>
          <w:szCs w:val="28"/>
          <w:lang w:val="uk-UA"/>
        </w:rPr>
        <w:t>Щавель-200кг.;</w:t>
      </w:r>
    </w:p>
    <w:p w:rsidR="006739D9" w:rsidRPr="006739D9" w:rsidRDefault="006739D9" w:rsidP="006739D9">
      <w:pPr>
        <w:spacing w:line="240" w:lineRule="auto"/>
        <w:rPr>
          <w:rFonts w:ascii="Times New Roman" w:eastAsia="Calibri" w:hAnsi="Times New Roman" w:cs="Times New Roman"/>
          <w:sz w:val="28"/>
          <w:szCs w:val="28"/>
          <w:lang w:val="uk-UA"/>
        </w:rPr>
      </w:pPr>
      <w:r w:rsidRPr="006739D9">
        <w:rPr>
          <w:rFonts w:ascii="Times New Roman" w:eastAsia="Calibri" w:hAnsi="Times New Roman" w:cs="Times New Roman"/>
          <w:sz w:val="28"/>
          <w:szCs w:val="28"/>
          <w:lang w:val="uk-UA"/>
        </w:rPr>
        <w:t>Яблука-9000кг.;</w:t>
      </w:r>
    </w:p>
    <w:p w:rsidR="006739D9" w:rsidRPr="006739D9" w:rsidRDefault="006739D9" w:rsidP="006739D9">
      <w:pPr>
        <w:spacing w:line="240" w:lineRule="auto"/>
        <w:rPr>
          <w:rFonts w:ascii="Times New Roman" w:eastAsia="Calibri" w:hAnsi="Times New Roman" w:cs="Times New Roman"/>
          <w:sz w:val="28"/>
          <w:szCs w:val="28"/>
          <w:lang w:val="uk-UA"/>
        </w:rPr>
      </w:pPr>
      <w:r w:rsidRPr="006739D9">
        <w:rPr>
          <w:rFonts w:ascii="Times New Roman" w:eastAsia="Calibri" w:hAnsi="Times New Roman" w:cs="Times New Roman"/>
          <w:sz w:val="28"/>
          <w:szCs w:val="28"/>
          <w:lang w:val="uk-UA"/>
        </w:rPr>
        <w:t>Баклажани-1000кг.;</w:t>
      </w:r>
    </w:p>
    <w:p w:rsidR="00FF480F" w:rsidRPr="006739D9" w:rsidRDefault="006739D9" w:rsidP="006739D9">
      <w:pPr>
        <w:spacing w:line="240" w:lineRule="auto"/>
        <w:rPr>
          <w:rFonts w:ascii="Times New Roman" w:eastAsia="Calibri" w:hAnsi="Times New Roman" w:cs="Times New Roman"/>
          <w:sz w:val="24"/>
          <w:szCs w:val="24"/>
          <w:lang w:val="uk-UA"/>
        </w:rPr>
      </w:pPr>
      <w:r w:rsidRPr="006739D9">
        <w:rPr>
          <w:rFonts w:ascii="Times New Roman" w:eastAsia="Calibri" w:hAnsi="Times New Roman" w:cs="Times New Roman"/>
          <w:sz w:val="28"/>
          <w:szCs w:val="28"/>
          <w:lang w:val="uk-UA"/>
        </w:rPr>
        <w:t>Ядра горіхів волоських-800кг.</w:t>
      </w:r>
      <w:r w:rsidR="008600A4" w:rsidRPr="006739D9">
        <w:rPr>
          <w:rFonts w:ascii="Times New Roman" w:hAnsi="Times New Roman" w:cs="Times New Roman"/>
          <w:sz w:val="28"/>
          <w:szCs w:val="28"/>
          <w:lang w:val="uk-UA"/>
        </w:rPr>
        <w:t>Строк поставки</w:t>
      </w:r>
      <w:r w:rsidR="00176D38" w:rsidRPr="006739D9">
        <w:rPr>
          <w:rFonts w:ascii="Times New Roman" w:hAnsi="Times New Roman" w:cs="Times New Roman"/>
          <w:sz w:val="28"/>
          <w:szCs w:val="28"/>
          <w:lang w:val="uk-UA"/>
        </w:rPr>
        <w:t xml:space="preserve"> – з 01.01.2022 по 31 грудня 2022</w:t>
      </w:r>
      <w:r w:rsidR="00FF480F" w:rsidRPr="006739D9">
        <w:rPr>
          <w:rFonts w:ascii="Times New Roman" w:hAnsi="Times New Roman" w:cs="Times New Roman"/>
          <w:sz w:val="28"/>
          <w:szCs w:val="28"/>
          <w:lang w:val="uk-UA"/>
        </w:rPr>
        <w:t xml:space="preserve"> року;</w:t>
      </w:r>
    </w:p>
    <w:p w:rsidR="00863EAD" w:rsidRPr="00D926F7" w:rsidRDefault="00863EAD" w:rsidP="0064121C">
      <w:pPr>
        <w:jc w:val="both"/>
        <w:rPr>
          <w:rFonts w:ascii="Times New Roman" w:hAnsi="Times New Roman" w:cs="Times New Roman"/>
          <w:b/>
          <w:sz w:val="28"/>
          <w:szCs w:val="28"/>
          <w:lang w:val="uk-UA"/>
        </w:rPr>
      </w:pPr>
      <w:r w:rsidRPr="00D926F7">
        <w:rPr>
          <w:rFonts w:ascii="Times New Roman" w:hAnsi="Times New Roman" w:cs="Times New Roman"/>
          <w:b/>
          <w:sz w:val="28"/>
          <w:szCs w:val="28"/>
          <w:lang w:val="uk-UA"/>
        </w:rPr>
        <w:t xml:space="preserve">Вид та ідентифікатор процедури закупівлі: </w:t>
      </w:r>
    </w:p>
    <w:p w:rsidR="000954C6" w:rsidRPr="006739D9" w:rsidRDefault="006739D9" w:rsidP="0064121C">
      <w:pPr>
        <w:jc w:val="both"/>
        <w:rPr>
          <w:rFonts w:ascii="Times New Roman" w:hAnsi="Times New Roman" w:cs="Times New Roman"/>
          <w:sz w:val="28"/>
          <w:szCs w:val="28"/>
        </w:rPr>
      </w:pPr>
      <w:r w:rsidRPr="006739D9">
        <w:rPr>
          <w:rStyle w:val="ng-binding"/>
          <w:bCs/>
        </w:rPr>
        <w:t>UA-2021-12-10-008577-a</w:t>
      </w:r>
    </w:p>
    <w:p w:rsidR="00D829E9" w:rsidRDefault="000954C6" w:rsidP="0064121C">
      <w:pPr>
        <w:jc w:val="both"/>
        <w:rPr>
          <w:rFonts w:ascii="Times New Roman" w:hAnsi="Times New Roman" w:cs="Times New Roman"/>
          <w:b/>
          <w:sz w:val="26"/>
          <w:szCs w:val="26"/>
          <w:lang w:val="uk-UA"/>
        </w:rPr>
      </w:pPr>
      <w:r>
        <w:rPr>
          <w:rFonts w:ascii="Times New Roman" w:hAnsi="Times New Roman" w:cs="Times New Roman"/>
          <w:b/>
          <w:sz w:val="28"/>
          <w:szCs w:val="28"/>
          <w:lang w:val="uk-UA"/>
        </w:rPr>
        <w:t>Обґрунтування технічних та якісних характеристик предмета закупівлі</w:t>
      </w:r>
      <w:r w:rsidR="00D829E9" w:rsidRPr="00D829E9">
        <w:rPr>
          <w:rFonts w:ascii="Times New Roman" w:hAnsi="Times New Roman" w:cs="Times New Roman"/>
          <w:b/>
          <w:sz w:val="26"/>
          <w:szCs w:val="26"/>
          <w:lang w:val="uk-UA"/>
        </w:rPr>
        <w:t>:</w:t>
      </w:r>
    </w:p>
    <w:p w:rsidR="006739D9" w:rsidRPr="008B3CEA" w:rsidRDefault="006739D9" w:rsidP="006739D9">
      <w:pPr>
        <w:ind w:firstLine="709"/>
        <w:jc w:val="both"/>
        <w:rPr>
          <w:rFonts w:ascii="Times New Roman" w:hAnsi="Times New Roman" w:cs="Times New Roman"/>
          <w:sz w:val="24"/>
          <w:szCs w:val="24"/>
          <w:lang w:val="uk-UA" w:eastAsia="zh-CN"/>
        </w:rPr>
      </w:pPr>
      <w:r w:rsidRPr="008B3CEA">
        <w:rPr>
          <w:rFonts w:ascii="Times New Roman" w:eastAsia="Calibri" w:hAnsi="Times New Roman" w:cs="Times New Roman"/>
          <w:b/>
          <w:i/>
          <w:sz w:val="24"/>
          <w:szCs w:val="24"/>
          <w:lang w:val="uk-UA"/>
        </w:rPr>
        <w:t>Овочі:</w:t>
      </w:r>
      <w:r w:rsidRPr="008B3CEA">
        <w:rPr>
          <w:rFonts w:ascii="Times New Roman" w:eastAsia="Calibri" w:hAnsi="Times New Roman" w:cs="Times New Roman"/>
          <w:sz w:val="24"/>
          <w:szCs w:val="24"/>
          <w:lang w:val="uk-UA"/>
        </w:rPr>
        <w:t xml:space="preserve">  вирощені в природних умовах, без перевищеного вмісту хімічних речовин, мають типові для ботанічного сорту форму та колір. Цілі, чисті, здорові, без зайвої зовнішньої вологості, незів’ялі, непророслі, очищені від землі, без механічних пошкоджень та пошкоджень шкідниками. Колір відповідного виду, без плямистості. Смак, запах без сторонніх домішок. Зрілі, із щільною шкіркою, без ознак гнилизни та </w:t>
      </w:r>
      <w:proofErr w:type="spellStart"/>
      <w:r w:rsidRPr="008B3CEA">
        <w:rPr>
          <w:rFonts w:ascii="Times New Roman" w:eastAsia="Calibri" w:hAnsi="Times New Roman" w:cs="Times New Roman"/>
          <w:sz w:val="24"/>
          <w:szCs w:val="24"/>
          <w:lang w:val="uk-UA"/>
        </w:rPr>
        <w:t>плісніви</w:t>
      </w:r>
      <w:proofErr w:type="spellEnd"/>
      <w:r w:rsidRPr="008B3CEA">
        <w:rPr>
          <w:rFonts w:ascii="Times New Roman" w:eastAsia="Calibri" w:hAnsi="Times New Roman" w:cs="Times New Roman"/>
          <w:sz w:val="24"/>
          <w:szCs w:val="24"/>
          <w:lang w:val="uk-UA"/>
        </w:rPr>
        <w:t>. Фасування: мішки, сітки.</w:t>
      </w:r>
    </w:p>
    <w:p w:rsidR="006739D9" w:rsidRPr="008B3CEA" w:rsidRDefault="006739D9" w:rsidP="006739D9">
      <w:pPr>
        <w:ind w:firstLine="709"/>
        <w:jc w:val="both"/>
        <w:rPr>
          <w:rFonts w:ascii="Times New Roman" w:eastAsia="Calibri" w:hAnsi="Times New Roman" w:cs="Times New Roman"/>
          <w:sz w:val="24"/>
          <w:szCs w:val="24"/>
          <w:lang w:val="uk-UA"/>
        </w:rPr>
      </w:pPr>
      <w:r w:rsidRPr="008B3CEA">
        <w:rPr>
          <w:rFonts w:ascii="Times New Roman" w:hAnsi="Times New Roman" w:cs="Times New Roman"/>
          <w:b/>
          <w:sz w:val="24"/>
          <w:szCs w:val="24"/>
          <w:lang w:val="uk-UA"/>
        </w:rPr>
        <w:t xml:space="preserve"> </w:t>
      </w:r>
      <w:r w:rsidRPr="008B3CEA">
        <w:rPr>
          <w:rFonts w:ascii="Times New Roman" w:eastAsia="Calibri" w:hAnsi="Times New Roman" w:cs="Times New Roman"/>
          <w:b/>
          <w:i/>
          <w:sz w:val="24"/>
          <w:szCs w:val="24"/>
          <w:lang w:val="uk-UA"/>
        </w:rPr>
        <w:t>Фрукти:</w:t>
      </w:r>
      <w:r w:rsidRPr="008B3CEA">
        <w:rPr>
          <w:rFonts w:ascii="Times New Roman" w:eastAsia="Calibri" w:hAnsi="Times New Roman" w:cs="Times New Roman"/>
          <w:sz w:val="24"/>
          <w:szCs w:val="24"/>
          <w:lang w:val="uk-UA"/>
        </w:rPr>
        <w:t xml:space="preserve">  вирощені в природних умовах, без перевищеного вмісту хімічних речовин, мають типові для ботанічного сорту форму та колір. Цілі, чисті, здорові, без зайвої </w:t>
      </w:r>
      <w:r w:rsidRPr="008B3CEA">
        <w:rPr>
          <w:rFonts w:ascii="Times New Roman" w:eastAsia="Calibri" w:hAnsi="Times New Roman" w:cs="Times New Roman"/>
          <w:sz w:val="24"/>
          <w:szCs w:val="24"/>
          <w:lang w:val="uk-UA"/>
        </w:rPr>
        <w:lastRenderedPageBreak/>
        <w:t xml:space="preserve">зовнішньої вологості, незів’ялі, без механічних пошкоджень та пошкоджень шкідниками. Колір відповідного виду, без плямистості. Смак, запах без сторонніх домішок. Зрілі, із щільною шкіркою, без ознак гнилизни та </w:t>
      </w:r>
      <w:proofErr w:type="spellStart"/>
      <w:r w:rsidRPr="008B3CEA">
        <w:rPr>
          <w:rFonts w:ascii="Times New Roman" w:eastAsia="Calibri" w:hAnsi="Times New Roman" w:cs="Times New Roman"/>
          <w:sz w:val="24"/>
          <w:szCs w:val="24"/>
          <w:lang w:val="uk-UA"/>
        </w:rPr>
        <w:t>плісніви</w:t>
      </w:r>
      <w:proofErr w:type="spellEnd"/>
      <w:r w:rsidRPr="008B3CEA">
        <w:rPr>
          <w:rFonts w:ascii="Times New Roman" w:eastAsia="Calibri" w:hAnsi="Times New Roman" w:cs="Times New Roman"/>
          <w:sz w:val="24"/>
          <w:szCs w:val="24"/>
          <w:lang w:val="uk-UA"/>
        </w:rPr>
        <w:t xml:space="preserve">. Фасування: ящик, коробка. </w:t>
      </w:r>
    </w:p>
    <w:p w:rsidR="006739D9" w:rsidRPr="008B3CEA" w:rsidRDefault="006739D9" w:rsidP="006739D9">
      <w:pPr>
        <w:ind w:firstLine="709"/>
        <w:jc w:val="both"/>
        <w:rPr>
          <w:rFonts w:ascii="Times New Roman" w:eastAsia="Calibri" w:hAnsi="Times New Roman" w:cs="Times New Roman"/>
          <w:sz w:val="24"/>
          <w:szCs w:val="24"/>
          <w:lang w:val="uk-UA"/>
        </w:rPr>
      </w:pPr>
      <w:r w:rsidRPr="008B3CEA">
        <w:rPr>
          <w:rFonts w:ascii="Times New Roman" w:eastAsia="Calibri" w:hAnsi="Times New Roman" w:cs="Times New Roman"/>
          <w:b/>
          <w:i/>
          <w:sz w:val="24"/>
          <w:szCs w:val="24"/>
          <w:lang w:val="uk-UA"/>
        </w:rPr>
        <w:t>Горіхи:</w:t>
      </w:r>
      <w:r w:rsidRPr="008B3CEA">
        <w:rPr>
          <w:rFonts w:ascii="Times New Roman" w:eastAsia="Calibri" w:hAnsi="Times New Roman" w:cs="Times New Roman"/>
          <w:b/>
          <w:sz w:val="24"/>
          <w:szCs w:val="24"/>
          <w:lang w:val="uk-UA"/>
        </w:rPr>
        <w:t xml:space="preserve"> </w:t>
      </w:r>
      <w:r w:rsidRPr="008B3CEA">
        <w:rPr>
          <w:rFonts w:ascii="Times New Roman" w:eastAsia="Calibri" w:hAnsi="Times New Roman" w:cs="Times New Roman"/>
          <w:sz w:val="24"/>
          <w:szCs w:val="24"/>
          <w:lang w:val="uk-UA"/>
        </w:rPr>
        <w:t xml:space="preserve">вирощені в природних умовах, без перевищеного вмісту хімічних речовин, мають типові для ботанічного сорту форму та колір. Цілі, чисті, здорові, без механічних пошкоджень та пошкоджень шкідниками. Колір відповідного виду, без плямистості. Смак, запах без сторонніх домішок. Зрілі, без ознак гнилизни та </w:t>
      </w:r>
      <w:proofErr w:type="spellStart"/>
      <w:r w:rsidRPr="008B3CEA">
        <w:rPr>
          <w:rFonts w:ascii="Times New Roman" w:eastAsia="Calibri" w:hAnsi="Times New Roman" w:cs="Times New Roman"/>
          <w:sz w:val="24"/>
          <w:szCs w:val="24"/>
          <w:lang w:val="uk-UA"/>
        </w:rPr>
        <w:t>плісніви</w:t>
      </w:r>
      <w:proofErr w:type="spellEnd"/>
      <w:r w:rsidRPr="008B3CEA">
        <w:rPr>
          <w:rFonts w:ascii="Times New Roman" w:eastAsia="Calibri" w:hAnsi="Times New Roman" w:cs="Times New Roman"/>
          <w:sz w:val="24"/>
          <w:szCs w:val="24"/>
          <w:lang w:val="uk-UA"/>
        </w:rPr>
        <w:t xml:space="preserve">. Фасування: ящик, коробка. </w:t>
      </w:r>
    </w:p>
    <w:p w:rsidR="006739D9" w:rsidRPr="008B3CEA" w:rsidRDefault="006739D9" w:rsidP="006739D9">
      <w:pPr>
        <w:suppressAutoHyphens/>
        <w:ind w:firstLine="709"/>
        <w:jc w:val="both"/>
        <w:rPr>
          <w:rFonts w:ascii="Times New Roman" w:hAnsi="Times New Roman" w:cs="Times New Roman"/>
          <w:sz w:val="24"/>
          <w:szCs w:val="24"/>
        </w:rPr>
      </w:pPr>
      <w:r w:rsidRPr="008B3CEA">
        <w:rPr>
          <w:rFonts w:ascii="Times New Roman" w:hAnsi="Times New Roman" w:cs="Times New Roman"/>
          <w:bCs/>
          <w:sz w:val="24"/>
          <w:szCs w:val="24"/>
          <w:lang w:val="uk-UA"/>
        </w:rPr>
        <w:t>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ДСТУ чи ТУ згідно якого зроблений продукт. На маркуванні повинно бути чітко зазначено алерген (у разі його наявності); позначення, що ідентифікує партію, до якої належить такий харчовий продукт.</w:t>
      </w:r>
    </w:p>
    <w:p w:rsidR="006739D9" w:rsidRPr="008B3CEA" w:rsidRDefault="006739D9" w:rsidP="006739D9">
      <w:pPr>
        <w:ind w:firstLine="709"/>
        <w:jc w:val="both"/>
        <w:rPr>
          <w:rFonts w:ascii="Times New Roman" w:hAnsi="Times New Roman" w:cs="Times New Roman"/>
          <w:sz w:val="24"/>
          <w:szCs w:val="24"/>
          <w:lang w:val="uk-UA" w:eastAsia="zh-CN"/>
        </w:rPr>
      </w:pPr>
      <w:r w:rsidRPr="008B3CEA">
        <w:rPr>
          <w:rFonts w:ascii="Times New Roman" w:eastAsia="Calibri" w:hAnsi="Times New Roman" w:cs="Times New Roman"/>
          <w:sz w:val="24"/>
          <w:szCs w:val="24"/>
          <w:lang w:val="uk-UA"/>
        </w:rPr>
        <w:t xml:space="preserve">Упаковка товару (картонні або пластикові ящики та їх складові (перегородки, прокладки тощо)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 </w:t>
      </w:r>
    </w:p>
    <w:p w:rsidR="000954C6" w:rsidRPr="006739D9" w:rsidRDefault="00953019" w:rsidP="0064121C">
      <w:pPr>
        <w:jc w:val="both"/>
        <w:rPr>
          <w:lang w:val="uk-UA"/>
        </w:rPr>
      </w:pPr>
      <w:proofErr w:type="spellStart"/>
      <w:r w:rsidRPr="00953019">
        <w:rPr>
          <w:rStyle w:val="a4"/>
          <w:rFonts w:ascii="Times New Roman" w:hAnsi="Times New Roman" w:cs="Times New Roman"/>
          <w:sz w:val="28"/>
          <w:szCs w:val="28"/>
        </w:rPr>
        <w:t>Обґрунтування</w:t>
      </w:r>
      <w:proofErr w:type="spellEnd"/>
      <w:r w:rsidRPr="00953019">
        <w:rPr>
          <w:rStyle w:val="a4"/>
          <w:rFonts w:ascii="Times New Roman" w:hAnsi="Times New Roman" w:cs="Times New Roman"/>
          <w:sz w:val="28"/>
          <w:szCs w:val="28"/>
        </w:rPr>
        <w:t xml:space="preserve"> </w:t>
      </w:r>
      <w:proofErr w:type="spellStart"/>
      <w:r w:rsidRPr="00953019">
        <w:rPr>
          <w:rStyle w:val="a4"/>
          <w:rFonts w:ascii="Times New Roman" w:hAnsi="Times New Roman" w:cs="Times New Roman"/>
          <w:sz w:val="28"/>
          <w:szCs w:val="28"/>
        </w:rPr>
        <w:t>розміру</w:t>
      </w:r>
      <w:proofErr w:type="spellEnd"/>
      <w:r w:rsidRPr="00953019">
        <w:rPr>
          <w:rStyle w:val="a4"/>
          <w:rFonts w:ascii="Times New Roman" w:hAnsi="Times New Roman" w:cs="Times New Roman"/>
          <w:sz w:val="28"/>
          <w:szCs w:val="28"/>
        </w:rPr>
        <w:t xml:space="preserve"> бюджетного </w:t>
      </w:r>
      <w:proofErr w:type="spellStart"/>
      <w:proofErr w:type="gramStart"/>
      <w:r w:rsidRPr="00953019">
        <w:rPr>
          <w:rStyle w:val="a4"/>
          <w:rFonts w:ascii="Times New Roman" w:hAnsi="Times New Roman" w:cs="Times New Roman"/>
          <w:sz w:val="28"/>
          <w:szCs w:val="28"/>
        </w:rPr>
        <w:t>призначення</w:t>
      </w:r>
      <w:proofErr w:type="spellEnd"/>
      <w:r w:rsidRPr="00953019">
        <w:rPr>
          <w:rStyle w:val="a4"/>
          <w:rFonts w:ascii="Times New Roman" w:hAnsi="Times New Roman" w:cs="Times New Roman"/>
          <w:sz w:val="28"/>
          <w:szCs w:val="28"/>
        </w:rPr>
        <w:t>:</w:t>
      </w:r>
      <w:r>
        <w:rPr>
          <w:rStyle w:val="a4"/>
          <w:lang w:val="uk-UA"/>
        </w:rPr>
        <w:t xml:space="preserve"> </w:t>
      </w:r>
      <w:r>
        <w:rPr>
          <w:rStyle w:val="a4"/>
        </w:rPr>
        <w:t xml:space="preserve"> </w:t>
      </w:r>
      <w:proofErr w:type="spellStart"/>
      <w:r>
        <w:t>розмір</w:t>
      </w:r>
      <w:proofErr w:type="spellEnd"/>
      <w:proofErr w:type="gramEnd"/>
      <w:r>
        <w:t xml:space="preserve"> бюджетного </w:t>
      </w:r>
      <w:proofErr w:type="spellStart"/>
      <w:r>
        <w:t>призначення</w:t>
      </w:r>
      <w:proofErr w:type="spellEnd"/>
      <w:r>
        <w:t xml:space="preserve">, </w:t>
      </w:r>
      <w:proofErr w:type="spellStart"/>
      <w:r>
        <w:t>визначений</w:t>
      </w:r>
      <w:proofErr w:type="spellEnd"/>
      <w:r>
        <w:t xml:space="preserve"> </w:t>
      </w:r>
      <w:proofErr w:type="spellStart"/>
      <w:r>
        <w:t>відповідно</w:t>
      </w:r>
      <w:proofErr w:type="spellEnd"/>
      <w:r>
        <w:t xml:space="preserve"> до</w:t>
      </w:r>
      <w:r w:rsidR="00776887">
        <w:t xml:space="preserve"> </w:t>
      </w:r>
      <w:r w:rsidR="00B97B65">
        <w:rPr>
          <w:lang w:val="uk-UA"/>
        </w:rPr>
        <w:t>кошторису</w:t>
      </w:r>
      <w:r w:rsidR="00995C77">
        <w:t xml:space="preserve"> 2022 </w:t>
      </w:r>
      <w:proofErr w:type="spellStart"/>
      <w:r w:rsidR="00995C77">
        <w:t>рік</w:t>
      </w:r>
      <w:proofErr w:type="spellEnd"/>
      <w:r w:rsidR="00995C77">
        <w:t xml:space="preserve">, становить </w:t>
      </w:r>
      <w:r w:rsidR="006739D9">
        <w:rPr>
          <w:lang w:val="uk-UA"/>
        </w:rPr>
        <w:t>1700 000,00 грн.</w:t>
      </w:r>
    </w:p>
    <w:p w:rsidR="006739D9" w:rsidRDefault="00953019" w:rsidP="0064121C">
      <w:pPr>
        <w:jc w:val="both"/>
        <w:rPr>
          <w:rFonts w:ascii="Times New Roman" w:hAnsi="Times New Roman" w:cs="Times New Roman"/>
          <w:b/>
          <w:sz w:val="28"/>
          <w:szCs w:val="28"/>
          <w:lang w:val="uk-UA"/>
        </w:rPr>
      </w:pPr>
      <w:r w:rsidRPr="00953019">
        <w:rPr>
          <w:rFonts w:ascii="Times New Roman" w:hAnsi="Times New Roman" w:cs="Times New Roman"/>
          <w:b/>
          <w:sz w:val="28"/>
          <w:szCs w:val="28"/>
          <w:lang w:val="uk-UA"/>
        </w:rPr>
        <w:t>Очікувана вартість предмета закупівлі:</w:t>
      </w:r>
    </w:p>
    <w:p w:rsidR="00776887" w:rsidRPr="006739D9" w:rsidRDefault="006739D9" w:rsidP="0064121C">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1 700 000,00 </w:t>
      </w:r>
      <w:r w:rsidR="00776887" w:rsidRPr="00776887">
        <w:rPr>
          <w:rFonts w:ascii="Times New Roman" w:hAnsi="Times New Roman" w:cs="Times New Roman"/>
          <w:sz w:val="28"/>
          <w:szCs w:val="28"/>
          <w:lang w:val="uk-UA"/>
        </w:rPr>
        <w:t>грн. з ПДВ.</w:t>
      </w:r>
    </w:p>
    <w:p w:rsidR="00953019" w:rsidRPr="00953019" w:rsidRDefault="00953019" w:rsidP="0064121C">
      <w:pPr>
        <w:jc w:val="both"/>
        <w:rPr>
          <w:rFonts w:ascii="Times New Roman" w:hAnsi="Times New Roman" w:cs="Times New Roman"/>
          <w:b/>
          <w:sz w:val="28"/>
          <w:szCs w:val="28"/>
          <w:lang w:val="uk-UA"/>
        </w:rPr>
      </w:pPr>
      <w:r w:rsidRPr="00953019">
        <w:rPr>
          <w:rStyle w:val="a4"/>
          <w:rFonts w:ascii="Times New Roman" w:hAnsi="Times New Roman" w:cs="Times New Roman"/>
          <w:sz w:val="28"/>
          <w:szCs w:val="28"/>
          <w:lang w:val="uk-UA"/>
        </w:rPr>
        <w:t>Обґрунтування очікуваної вартості предмета закупівлі:</w:t>
      </w:r>
      <w:r>
        <w:rPr>
          <w:rStyle w:val="a4"/>
          <w:rFonts w:ascii="Times New Roman" w:hAnsi="Times New Roman" w:cs="Times New Roman"/>
          <w:sz w:val="28"/>
          <w:szCs w:val="28"/>
          <w:lang w:val="uk-UA"/>
        </w:rPr>
        <w:t xml:space="preserve"> </w:t>
      </w:r>
      <w:r w:rsidR="00776887" w:rsidRPr="00776887">
        <w:rPr>
          <w:lang w:val="uk-UA"/>
        </w:rPr>
        <w:t>Очікувана вартість формувалась з середніх цін комерційних пропозицій наданих суб’єктами господарювання.</w:t>
      </w:r>
      <w:r w:rsidR="00776887">
        <w:rPr>
          <w:lang w:val="uk-UA"/>
        </w:rPr>
        <w:t xml:space="preserve"> </w:t>
      </w:r>
      <w:r w:rsidRPr="00776887">
        <w:rPr>
          <w:lang w:val="uk-UA"/>
        </w:rPr>
        <w:t xml:space="preserve">Закупівлю проводити за цінами, що не перевищують </w:t>
      </w:r>
      <w:proofErr w:type="spellStart"/>
      <w:r w:rsidRPr="00776887">
        <w:rPr>
          <w:lang w:val="uk-UA"/>
        </w:rPr>
        <w:t>середньоринкові</w:t>
      </w:r>
      <w:proofErr w:type="spellEnd"/>
      <w:r>
        <w:t> </w:t>
      </w:r>
      <w:r w:rsidRPr="00776887">
        <w:rPr>
          <w:lang w:val="uk-UA"/>
        </w:rPr>
        <w:t xml:space="preserve"> по регіону на момент закупівлі. </w:t>
      </w:r>
      <w:r>
        <w:t xml:space="preserve">В межах Статистики </w:t>
      </w:r>
      <w:proofErr w:type="spellStart"/>
      <w:r>
        <w:t>середніх</w:t>
      </w:r>
      <w:proofErr w:type="spellEnd"/>
      <w:r>
        <w:t xml:space="preserve"> </w:t>
      </w:r>
      <w:proofErr w:type="spellStart"/>
      <w:r>
        <w:t>споживчи</w:t>
      </w:r>
      <w:r w:rsidR="00281A9B">
        <w:t>х</w:t>
      </w:r>
      <w:proofErr w:type="spellEnd"/>
      <w:r w:rsidR="00281A9B">
        <w:t xml:space="preserve"> </w:t>
      </w:r>
      <w:proofErr w:type="spellStart"/>
      <w:r w:rsidR="00281A9B">
        <w:t>цін</w:t>
      </w:r>
      <w:proofErr w:type="spellEnd"/>
      <w:r w:rsidR="00281A9B">
        <w:t xml:space="preserve"> </w:t>
      </w:r>
      <w:proofErr w:type="spellStart"/>
      <w:r w:rsidR="00281A9B">
        <w:t>України</w:t>
      </w:r>
      <w:proofErr w:type="spellEnd"/>
      <w:r w:rsidR="00281A9B">
        <w:t xml:space="preserve"> станом на </w:t>
      </w:r>
      <w:proofErr w:type="spellStart"/>
      <w:r w:rsidR="00281A9B">
        <w:t>грудень</w:t>
      </w:r>
      <w:bookmarkStart w:id="0" w:name="_GoBack"/>
      <w:bookmarkEnd w:id="0"/>
      <w:proofErr w:type="spellEnd"/>
      <w:r w:rsidR="00281A9B">
        <w:t xml:space="preserve"> </w:t>
      </w:r>
      <w:r w:rsidR="00776887">
        <w:t>2021</w:t>
      </w:r>
      <w:r>
        <w:t xml:space="preserve"> року. </w:t>
      </w:r>
    </w:p>
    <w:p w:rsidR="008600A4" w:rsidRDefault="008600A4" w:rsidP="008600A4">
      <w:pPr>
        <w:pStyle w:val="a5"/>
        <w:spacing w:before="0" w:beforeAutospacing="0" w:after="200" w:afterAutospacing="0"/>
        <w:jc w:val="both"/>
        <w:rPr>
          <w:sz w:val="28"/>
          <w:szCs w:val="28"/>
          <w:lang w:val="uk-UA"/>
        </w:rPr>
      </w:pPr>
      <w:r w:rsidRPr="008600A4">
        <w:rPr>
          <w:b/>
          <w:sz w:val="28"/>
          <w:szCs w:val="28"/>
          <w:lang w:val="uk-UA"/>
        </w:rPr>
        <w:t xml:space="preserve">Мета використання Товару: </w:t>
      </w:r>
    </w:p>
    <w:p w:rsidR="008600A4" w:rsidRPr="008600A4" w:rsidRDefault="008600A4" w:rsidP="008600A4">
      <w:pPr>
        <w:pStyle w:val="a5"/>
        <w:spacing w:before="0" w:beforeAutospacing="0" w:after="200" w:afterAutospacing="0"/>
        <w:jc w:val="both"/>
      </w:pPr>
      <w:r w:rsidRPr="008600A4">
        <w:rPr>
          <w:lang w:val="uk-UA"/>
        </w:rPr>
        <w:t xml:space="preserve">для харчування дітей </w:t>
      </w:r>
    </w:p>
    <w:p w:rsidR="008600A4" w:rsidRPr="008600A4" w:rsidRDefault="00B97B65" w:rsidP="008600A4">
      <w:pPr>
        <w:pStyle w:val="a5"/>
        <w:spacing w:before="0" w:beforeAutospacing="0" w:after="200" w:afterAutospacing="0"/>
        <w:jc w:val="both"/>
      </w:pPr>
      <w:r>
        <w:rPr>
          <w:lang w:val="uk-UA"/>
        </w:rPr>
        <w:t>Розрахунок потреби на 2022</w:t>
      </w:r>
      <w:r w:rsidR="008600A4" w:rsidRPr="008600A4">
        <w:rPr>
          <w:lang w:val="uk-UA"/>
        </w:rPr>
        <w:t xml:space="preserve"> рік підтверджений розрахунками планово фінансового відділу з економічним обґрунтуванням на використання продуктів харчування, виходячи з основних виробничих показників:</w:t>
      </w:r>
    </w:p>
    <w:p w:rsidR="008600A4" w:rsidRPr="008600A4" w:rsidRDefault="008600A4" w:rsidP="008600A4">
      <w:pPr>
        <w:pStyle w:val="a5"/>
        <w:spacing w:before="0" w:beforeAutospacing="0" w:after="200" w:afterAutospacing="0"/>
        <w:jc w:val="both"/>
      </w:pPr>
      <w:r w:rsidRPr="008600A4">
        <w:rPr>
          <w:lang w:val="uk-UA"/>
        </w:rPr>
        <w:t xml:space="preserve">- Постанови КМУ від </w:t>
      </w:r>
      <w:r w:rsidR="00176D38">
        <w:rPr>
          <w:lang w:val="uk-UA"/>
        </w:rPr>
        <w:t>24.03.21</w:t>
      </w:r>
      <w:r w:rsidR="00176D38" w:rsidRPr="008600A4">
        <w:rPr>
          <w:lang w:val="uk-UA"/>
        </w:rPr>
        <w:t xml:space="preserve">. </w:t>
      </w:r>
      <w:r w:rsidR="00176D38">
        <w:rPr>
          <w:lang w:val="uk-UA"/>
        </w:rPr>
        <w:t>№305</w:t>
      </w:r>
      <w:r w:rsidR="00176D38" w:rsidRPr="008600A4">
        <w:rPr>
          <w:lang w:val="uk-UA"/>
        </w:rPr>
        <w:t xml:space="preserve"> «Про затвердження норм харчування у закладах освіти та дитячих закладах оздоровлення та відпочинку»;</w:t>
      </w:r>
    </w:p>
    <w:p w:rsidR="008600A4" w:rsidRPr="008600A4" w:rsidRDefault="008600A4" w:rsidP="008600A4">
      <w:pPr>
        <w:pStyle w:val="a5"/>
      </w:pPr>
      <w:r w:rsidRPr="008600A4">
        <w:rPr>
          <w:lang w:val="uk-UA"/>
        </w:rPr>
        <w:t>- забезпечення в планових обсягах кошторису можливості здійснення відповідних видатків з бюджету протягом бюджетного періоду.</w:t>
      </w:r>
    </w:p>
    <w:p w:rsidR="000954C6" w:rsidRPr="008600A4" w:rsidRDefault="000954C6" w:rsidP="0064121C">
      <w:pPr>
        <w:jc w:val="both"/>
        <w:rPr>
          <w:rFonts w:ascii="Times New Roman" w:hAnsi="Times New Roman" w:cs="Times New Roman"/>
          <w:b/>
          <w:sz w:val="26"/>
          <w:szCs w:val="26"/>
        </w:rPr>
      </w:pPr>
    </w:p>
    <w:sectPr w:rsidR="000954C6" w:rsidRPr="00860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7B"/>
    <w:rsid w:val="000954C6"/>
    <w:rsid w:val="00176D38"/>
    <w:rsid w:val="00255706"/>
    <w:rsid w:val="00281A9B"/>
    <w:rsid w:val="00293F2A"/>
    <w:rsid w:val="00540A7B"/>
    <w:rsid w:val="0064121C"/>
    <w:rsid w:val="006739D9"/>
    <w:rsid w:val="00776887"/>
    <w:rsid w:val="008600A4"/>
    <w:rsid w:val="00863EAD"/>
    <w:rsid w:val="008718CB"/>
    <w:rsid w:val="00953019"/>
    <w:rsid w:val="00995C77"/>
    <w:rsid w:val="00B97B65"/>
    <w:rsid w:val="00C465D4"/>
    <w:rsid w:val="00D67063"/>
    <w:rsid w:val="00D829E9"/>
    <w:rsid w:val="00D926F7"/>
    <w:rsid w:val="00E702A9"/>
    <w:rsid w:val="00FF4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A50B-C267-43AA-87CB-B6E6AA85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739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D67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67063"/>
    <w:rPr>
      <w:i/>
      <w:iCs/>
    </w:rPr>
  </w:style>
  <w:style w:type="character" w:styleId="a4">
    <w:name w:val="Strong"/>
    <w:basedOn w:val="a0"/>
    <w:uiPriority w:val="22"/>
    <w:qFormat/>
    <w:rsid w:val="00953019"/>
    <w:rPr>
      <w:b/>
      <w:bCs/>
    </w:rPr>
  </w:style>
  <w:style w:type="paragraph" w:styleId="a5">
    <w:name w:val="Normal (Web)"/>
    <w:basedOn w:val="a"/>
    <w:uiPriority w:val="99"/>
    <w:semiHidden/>
    <w:unhideWhenUsed/>
    <w:rsid w:val="00860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uiPriority w:val="99"/>
    <w:rsid w:val="00B97B65"/>
  </w:style>
  <w:style w:type="character" w:customStyle="1" w:styleId="10">
    <w:name w:val="Заголовок 1 Знак"/>
    <w:basedOn w:val="a0"/>
    <w:link w:val="1"/>
    <w:uiPriority w:val="9"/>
    <w:rsid w:val="006739D9"/>
    <w:rPr>
      <w:rFonts w:ascii="Times New Roman" w:eastAsia="Times New Roman" w:hAnsi="Times New Roman" w:cs="Times New Roman"/>
      <w:b/>
      <w:bCs/>
      <w:kern w:val="36"/>
      <w:sz w:val="48"/>
      <w:szCs w:val="48"/>
      <w:lang w:eastAsia="ru-RU"/>
    </w:rPr>
  </w:style>
  <w:style w:type="character" w:customStyle="1" w:styleId="ng-binding">
    <w:name w:val="ng-binding"/>
    <w:basedOn w:val="a0"/>
    <w:rsid w:val="00673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653">
      <w:bodyDiv w:val="1"/>
      <w:marLeft w:val="0"/>
      <w:marRight w:val="0"/>
      <w:marTop w:val="0"/>
      <w:marBottom w:val="0"/>
      <w:divBdr>
        <w:top w:val="none" w:sz="0" w:space="0" w:color="auto"/>
        <w:left w:val="none" w:sz="0" w:space="0" w:color="auto"/>
        <w:bottom w:val="none" w:sz="0" w:space="0" w:color="auto"/>
        <w:right w:val="none" w:sz="0" w:space="0" w:color="auto"/>
      </w:divBdr>
    </w:div>
    <w:div w:id="477889729">
      <w:bodyDiv w:val="1"/>
      <w:marLeft w:val="0"/>
      <w:marRight w:val="0"/>
      <w:marTop w:val="0"/>
      <w:marBottom w:val="0"/>
      <w:divBdr>
        <w:top w:val="none" w:sz="0" w:space="0" w:color="auto"/>
        <w:left w:val="none" w:sz="0" w:space="0" w:color="auto"/>
        <w:bottom w:val="none" w:sz="0" w:space="0" w:color="auto"/>
        <w:right w:val="none" w:sz="0" w:space="0" w:color="auto"/>
      </w:divBdr>
    </w:div>
    <w:div w:id="1201865219">
      <w:bodyDiv w:val="1"/>
      <w:marLeft w:val="0"/>
      <w:marRight w:val="0"/>
      <w:marTop w:val="0"/>
      <w:marBottom w:val="0"/>
      <w:divBdr>
        <w:top w:val="none" w:sz="0" w:space="0" w:color="auto"/>
        <w:left w:val="none" w:sz="0" w:space="0" w:color="auto"/>
        <w:bottom w:val="none" w:sz="0" w:space="0" w:color="auto"/>
        <w:right w:val="none" w:sz="0" w:space="0" w:color="auto"/>
      </w:divBdr>
    </w:div>
    <w:div w:id="1647123338">
      <w:bodyDiv w:val="1"/>
      <w:marLeft w:val="0"/>
      <w:marRight w:val="0"/>
      <w:marTop w:val="0"/>
      <w:marBottom w:val="0"/>
      <w:divBdr>
        <w:top w:val="none" w:sz="0" w:space="0" w:color="auto"/>
        <w:left w:val="none" w:sz="0" w:space="0" w:color="auto"/>
        <w:bottom w:val="none" w:sz="0" w:space="0" w:color="auto"/>
        <w:right w:val="none" w:sz="0" w:space="0" w:color="auto"/>
      </w:divBdr>
    </w:div>
    <w:div w:id="171292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787</Words>
  <Characters>4488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Суперпользователь</cp:lastModifiedBy>
  <cp:revision>14</cp:revision>
  <dcterms:created xsi:type="dcterms:W3CDTF">2021-10-07T11:05:00Z</dcterms:created>
  <dcterms:modified xsi:type="dcterms:W3CDTF">2021-12-14T14:40:00Z</dcterms:modified>
</cp:coreProperties>
</file>