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EA0C4C" w:rsidRPr="00D735D3" w:rsidRDefault="0064121C" w:rsidP="00EA0C4C">
      <w:pPr>
        <w:spacing w:after="0" w:line="240" w:lineRule="auto"/>
        <w:jc w:val="center"/>
        <w:rPr>
          <w:rFonts w:ascii="Times New Roman" w:eastAsia="Times New Roman" w:hAnsi="Times New Roman"/>
          <w:b/>
          <w:sz w:val="24"/>
          <w:szCs w:val="24"/>
          <w:lang w:val="uk-UA"/>
        </w:rPr>
      </w:pPr>
      <w:r>
        <w:rPr>
          <w:sz w:val="30"/>
          <w:szCs w:val="30"/>
          <w:lang w:val="uk-UA"/>
        </w:rPr>
        <w:t>Технічних та якісних характерист</w:t>
      </w:r>
      <w:r w:rsidR="00255706">
        <w:rPr>
          <w:sz w:val="30"/>
          <w:szCs w:val="30"/>
          <w:lang w:val="uk-UA"/>
        </w:rPr>
        <w:t>ик закупівлі</w:t>
      </w:r>
      <w:r w:rsidR="00FC648D">
        <w:rPr>
          <w:sz w:val="30"/>
          <w:szCs w:val="30"/>
          <w:lang w:val="uk-UA"/>
        </w:rPr>
        <w:t xml:space="preserve"> предмету закупівлі: </w:t>
      </w:r>
      <w:r w:rsidR="00EA0C4C" w:rsidRPr="00D735D3">
        <w:rPr>
          <w:rFonts w:ascii="Times New Roman" w:eastAsia="Times New Roman" w:hAnsi="Times New Roman"/>
          <w:b/>
          <w:sz w:val="24"/>
          <w:szCs w:val="24"/>
          <w:lang w:val="uk-UA"/>
        </w:rPr>
        <w:t xml:space="preserve">«код ДК 021:2015 “Єдиний закупівельний словник” – </w:t>
      </w:r>
    </w:p>
    <w:p w:rsidR="001B76AF" w:rsidRPr="00EA0C4C" w:rsidRDefault="00EA0C4C" w:rsidP="00EA0C4C">
      <w:pPr>
        <w:spacing w:after="0" w:line="240" w:lineRule="auto"/>
        <w:jc w:val="center"/>
        <w:rPr>
          <w:rFonts w:ascii="Times New Roman" w:eastAsia="Times New Roman" w:hAnsi="Times New Roman"/>
          <w:b/>
          <w:sz w:val="24"/>
          <w:szCs w:val="24"/>
          <w:lang w:val="uk-UA"/>
        </w:rPr>
      </w:pPr>
      <w:r w:rsidRPr="00D735D3">
        <w:rPr>
          <w:rFonts w:ascii="Times New Roman" w:eastAsia="Times New Roman" w:hAnsi="Times New Roman"/>
          <w:b/>
          <w:sz w:val="24"/>
          <w:szCs w:val="24"/>
          <w:lang w:val="uk-UA"/>
        </w:rPr>
        <w:t>09310000-5 - електрична енергія (Електрична енергія)</w:t>
      </w:r>
      <w:r w:rsidRPr="00D735D3">
        <w:rPr>
          <w:rFonts w:ascii="Times New Roman" w:eastAsia="Times New Roman" w:hAnsi="Times New Roman"/>
          <w:b/>
          <w:bCs/>
          <w:sz w:val="24"/>
          <w:szCs w:val="24"/>
          <w:lang w:val="uk-UA"/>
        </w:rPr>
        <w:t>»</w:t>
      </w:r>
    </w:p>
    <w:p w:rsidR="0064121C" w:rsidRDefault="0064121C"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Default="0064121C" w:rsidP="0064121C">
      <w:pPr>
        <w:jc w:val="both"/>
        <w:rPr>
          <w:rFonts w:ascii="Times New Roman" w:hAnsi="Times New Roman" w:cs="Times New Roman"/>
          <w:b/>
          <w:sz w:val="30"/>
          <w:szCs w:val="30"/>
          <w:lang w:val="uk-UA"/>
        </w:rPr>
      </w:pPr>
      <w:r w:rsidRPr="0064121C">
        <w:rPr>
          <w:rFonts w:ascii="Times New Roman" w:hAnsi="Times New Roman" w:cs="Times New Roman"/>
          <w:b/>
          <w:sz w:val="30"/>
          <w:szCs w:val="30"/>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C465D4" w:rsidRDefault="00C465D4" w:rsidP="0064121C">
      <w:pPr>
        <w:jc w:val="both"/>
        <w:rPr>
          <w:rFonts w:ascii="Times New Roman" w:hAnsi="Times New Roman" w:cs="Times New Roman"/>
          <w:sz w:val="24"/>
          <w:szCs w:val="24"/>
          <w:lang w:val="uk-UA"/>
        </w:rPr>
      </w:pPr>
      <w:r w:rsidRPr="00C465D4">
        <w:rPr>
          <w:rFonts w:ascii="Times New Roman" w:hAnsi="Times New Roman" w:cs="Times New Roman"/>
          <w:sz w:val="24"/>
          <w:szCs w:val="24"/>
          <w:lang w:val="uk-UA"/>
        </w:rPr>
        <w:t>Комунальний заклад «Центральноукраїнський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FF480F" w:rsidRPr="00FF480F" w:rsidRDefault="00FF480F" w:rsidP="0064121C">
      <w:pPr>
        <w:jc w:val="both"/>
        <w:rPr>
          <w:rFonts w:ascii="Times New Roman" w:hAnsi="Times New Roman" w:cs="Times New Roman"/>
          <w:b/>
          <w:sz w:val="30"/>
          <w:szCs w:val="30"/>
          <w:lang w:val="uk-UA"/>
        </w:rPr>
      </w:pPr>
      <w:r w:rsidRPr="00FF480F">
        <w:rPr>
          <w:rFonts w:ascii="Times New Roman" w:hAnsi="Times New Roman" w:cs="Times New Roman"/>
          <w:b/>
          <w:sz w:val="30"/>
          <w:szCs w:val="30"/>
          <w:lang w:val="uk-UA"/>
        </w:rPr>
        <w:t>Вид процедури:</w:t>
      </w:r>
    </w:p>
    <w:p w:rsidR="00FF480F" w:rsidRPr="00FF480F" w:rsidRDefault="00FF480F" w:rsidP="0064121C">
      <w:pPr>
        <w:jc w:val="both"/>
        <w:rPr>
          <w:rFonts w:ascii="Times New Roman" w:hAnsi="Times New Roman" w:cs="Times New Roman"/>
          <w:sz w:val="24"/>
          <w:szCs w:val="24"/>
          <w:lang w:val="uk-UA"/>
        </w:rPr>
      </w:pPr>
      <w:r w:rsidRPr="00FF480F">
        <w:rPr>
          <w:rFonts w:ascii="Times New Roman" w:hAnsi="Times New Roman" w:cs="Times New Roman"/>
          <w:sz w:val="24"/>
          <w:szCs w:val="24"/>
          <w:lang w:val="uk-UA"/>
        </w:rPr>
        <w:t>Відкриті торги</w:t>
      </w:r>
    </w:p>
    <w:p w:rsidR="0064121C" w:rsidRDefault="0064121C" w:rsidP="0064121C">
      <w:pPr>
        <w:jc w:val="both"/>
        <w:rPr>
          <w:rFonts w:ascii="Times New Roman" w:hAnsi="Times New Roman" w:cs="Times New Roman"/>
          <w:b/>
          <w:sz w:val="30"/>
          <w:szCs w:val="30"/>
          <w:lang w:val="uk-UA"/>
        </w:rPr>
      </w:pPr>
      <w:r w:rsidRPr="00863EAD">
        <w:rPr>
          <w:rFonts w:ascii="Times New Roman" w:hAnsi="Times New Roman" w:cs="Times New Roman"/>
          <w:b/>
          <w:sz w:val="30"/>
          <w:szCs w:val="30"/>
          <w:lang w:val="uk-UA"/>
        </w:rPr>
        <w:t xml:space="preserve">Назва предмета закупівлі із зазначенням коду за Єдиним </w:t>
      </w:r>
      <w:r w:rsidR="00953019" w:rsidRPr="00863EAD">
        <w:rPr>
          <w:rFonts w:ascii="Times New Roman" w:hAnsi="Times New Roman" w:cs="Times New Roman"/>
          <w:b/>
          <w:sz w:val="30"/>
          <w:szCs w:val="30"/>
          <w:lang w:val="uk-UA"/>
        </w:rPr>
        <w:t>закупівельним</w:t>
      </w:r>
      <w:r w:rsidRPr="00863EAD">
        <w:rPr>
          <w:rFonts w:ascii="Times New Roman" w:hAnsi="Times New Roman" w:cs="Times New Roman"/>
          <w:b/>
          <w:sz w:val="30"/>
          <w:szCs w:val="30"/>
          <w:lang w:val="uk-UA"/>
        </w:rPr>
        <w:t xml:space="preserve"> словником (у разі поділу на лоти такі відомості </w:t>
      </w:r>
      <w:r w:rsidR="00863EAD" w:rsidRPr="00863EAD">
        <w:rPr>
          <w:rFonts w:ascii="Times New Roman" w:hAnsi="Times New Roman" w:cs="Times New Roman"/>
          <w:b/>
          <w:sz w:val="30"/>
          <w:szCs w:val="30"/>
          <w:lang w:val="uk-UA"/>
        </w:rPr>
        <w:t>такі відомості повинні зазначатися стосовно кожного лота</w:t>
      </w:r>
      <w:r w:rsidRPr="00863EAD">
        <w:rPr>
          <w:rFonts w:ascii="Times New Roman" w:hAnsi="Times New Roman" w:cs="Times New Roman"/>
          <w:b/>
          <w:sz w:val="30"/>
          <w:szCs w:val="30"/>
          <w:lang w:val="uk-UA"/>
        </w:rPr>
        <w:t>)</w:t>
      </w:r>
      <w:r w:rsidR="00863EAD" w:rsidRPr="00863EAD">
        <w:rPr>
          <w:rFonts w:ascii="Times New Roman" w:hAnsi="Times New Roman" w:cs="Times New Roman"/>
          <w:b/>
          <w:sz w:val="30"/>
          <w:szCs w:val="30"/>
          <w:lang w:val="uk-UA"/>
        </w:rPr>
        <w:t xml:space="preserve"> та назви відповідних класифікаторів </w:t>
      </w:r>
      <w:r w:rsidR="00953019" w:rsidRPr="00863EAD">
        <w:rPr>
          <w:rFonts w:ascii="Times New Roman" w:hAnsi="Times New Roman" w:cs="Times New Roman"/>
          <w:b/>
          <w:sz w:val="30"/>
          <w:szCs w:val="30"/>
          <w:lang w:val="uk-UA"/>
        </w:rPr>
        <w:t>предмета</w:t>
      </w:r>
      <w:r w:rsidR="00863EAD" w:rsidRPr="00863EAD">
        <w:rPr>
          <w:rFonts w:ascii="Times New Roman" w:hAnsi="Times New Roman" w:cs="Times New Roman"/>
          <w:b/>
          <w:sz w:val="30"/>
          <w:szCs w:val="30"/>
          <w:lang w:val="uk-UA"/>
        </w:rPr>
        <w:t xml:space="preserve"> закупівлі й частин предмета закупівлі (лотів) (за наявності):</w:t>
      </w:r>
    </w:p>
    <w:p w:rsidR="00EA0C4C" w:rsidRPr="00EA0C4C" w:rsidRDefault="00EA0C4C" w:rsidP="00EA0C4C">
      <w:pPr>
        <w:spacing w:after="0" w:line="240" w:lineRule="auto"/>
        <w:jc w:val="both"/>
        <w:rPr>
          <w:rFonts w:ascii="Times New Roman" w:eastAsia="Times New Roman" w:hAnsi="Times New Roman"/>
          <w:sz w:val="24"/>
          <w:szCs w:val="24"/>
          <w:lang w:val="uk-UA"/>
        </w:rPr>
      </w:pPr>
      <w:r w:rsidRPr="00EA0C4C">
        <w:rPr>
          <w:rFonts w:ascii="Times New Roman" w:eastAsia="Times New Roman" w:hAnsi="Times New Roman"/>
          <w:sz w:val="24"/>
          <w:szCs w:val="24"/>
          <w:lang w:val="uk-UA"/>
        </w:rPr>
        <w:t>«код ДК 021:2015 “Єдиний закупівельний словник” – 09310000-5 - електрична енергія (Електрична енергія)</w:t>
      </w:r>
      <w:r w:rsidRPr="00EA0C4C">
        <w:rPr>
          <w:rFonts w:ascii="Times New Roman" w:eastAsia="Times New Roman" w:hAnsi="Times New Roman"/>
          <w:bCs/>
          <w:sz w:val="24"/>
          <w:szCs w:val="24"/>
          <w:lang w:val="uk-UA"/>
        </w:rPr>
        <w:t>»</w:t>
      </w:r>
    </w:p>
    <w:p w:rsidR="00FC648D" w:rsidRPr="00D038F9" w:rsidRDefault="00FC648D" w:rsidP="00281A9B">
      <w:pPr>
        <w:spacing w:after="0" w:line="240" w:lineRule="auto"/>
        <w:jc w:val="both"/>
        <w:rPr>
          <w:rFonts w:ascii="Times New Roman" w:eastAsia="Calibri" w:hAnsi="Times New Roman" w:cs="Times New Roman"/>
          <w:sz w:val="28"/>
          <w:szCs w:val="28"/>
          <w:lang w:val="uk-UA"/>
        </w:rPr>
      </w:pPr>
    </w:p>
    <w:p w:rsidR="00D038F9" w:rsidRDefault="00FF480F" w:rsidP="0064121C">
      <w:pPr>
        <w:jc w:val="both"/>
        <w:rPr>
          <w:rFonts w:ascii="Times New Roman" w:hAnsi="Times New Roman" w:cs="Times New Roman"/>
          <w:b/>
          <w:sz w:val="28"/>
          <w:szCs w:val="28"/>
          <w:lang w:val="uk-UA"/>
        </w:rPr>
      </w:pPr>
      <w:r w:rsidRPr="00FF480F">
        <w:rPr>
          <w:rFonts w:ascii="Times New Roman" w:hAnsi="Times New Roman" w:cs="Times New Roman"/>
          <w:b/>
          <w:sz w:val="28"/>
          <w:szCs w:val="28"/>
          <w:lang w:val="uk-UA"/>
        </w:rPr>
        <w:t>Обсяг закупівлі:</w:t>
      </w:r>
    </w:p>
    <w:p w:rsidR="00EA0C4C" w:rsidRPr="00EA0C4C" w:rsidRDefault="00EA0C4C" w:rsidP="0064121C">
      <w:pPr>
        <w:jc w:val="both"/>
        <w:rPr>
          <w:rFonts w:ascii="Times New Roman" w:hAnsi="Times New Roman" w:cs="Times New Roman"/>
          <w:sz w:val="28"/>
          <w:szCs w:val="28"/>
          <w:lang w:val="uk-UA"/>
        </w:rPr>
      </w:pPr>
      <w:r w:rsidRPr="00EA0C4C">
        <w:rPr>
          <w:rFonts w:ascii="Times New Roman" w:hAnsi="Times New Roman" w:cs="Times New Roman"/>
          <w:sz w:val="28"/>
          <w:szCs w:val="28"/>
          <w:lang w:val="uk-UA"/>
        </w:rPr>
        <w:t>489110 кВт/год.</w:t>
      </w:r>
    </w:p>
    <w:p w:rsidR="00FF480F" w:rsidRPr="006739D9" w:rsidRDefault="008600A4" w:rsidP="006739D9">
      <w:pPr>
        <w:spacing w:line="240" w:lineRule="auto"/>
        <w:rPr>
          <w:rFonts w:ascii="Times New Roman" w:eastAsia="Calibri" w:hAnsi="Times New Roman" w:cs="Times New Roman"/>
          <w:sz w:val="24"/>
          <w:szCs w:val="24"/>
          <w:lang w:val="uk-UA"/>
        </w:rPr>
      </w:pPr>
      <w:r w:rsidRPr="006739D9">
        <w:rPr>
          <w:rFonts w:ascii="Times New Roman" w:hAnsi="Times New Roman" w:cs="Times New Roman"/>
          <w:sz w:val="28"/>
          <w:szCs w:val="28"/>
          <w:lang w:val="uk-UA"/>
        </w:rPr>
        <w:t>Строк поставки</w:t>
      </w:r>
      <w:r w:rsidR="00EA0C4C">
        <w:rPr>
          <w:rFonts w:ascii="Times New Roman" w:hAnsi="Times New Roman" w:cs="Times New Roman"/>
          <w:sz w:val="28"/>
          <w:szCs w:val="28"/>
          <w:lang w:val="uk-UA"/>
        </w:rPr>
        <w:t xml:space="preserve"> – з моменту підписання договору</w:t>
      </w:r>
      <w:r w:rsidR="00176D38" w:rsidRPr="006739D9">
        <w:rPr>
          <w:rFonts w:ascii="Times New Roman" w:hAnsi="Times New Roman" w:cs="Times New Roman"/>
          <w:sz w:val="28"/>
          <w:szCs w:val="28"/>
          <w:lang w:val="uk-UA"/>
        </w:rPr>
        <w:t xml:space="preserve"> по 31 грудня 2022</w:t>
      </w:r>
      <w:r w:rsidR="00FF480F" w:rsidRPr="006739D9">
        <w:rPr>
          <w:rFonts w:ascii="Times New Roman" w:hAnsi="Times New Roman" w:cs="Times New Roman"/>
          <w:sz w:val="28"/>
          <w:szCs w:val="28"/>
          <w:lang w:val="uk-UA"/>
        </w:rPr>
        <w:t xml:space="preserve"> року;</w:t>
      </w:r>
    </w:p>
    <w:p w:rsidR="00863EAD" w:rsidRPr="00D926F7" w:rsidRDefault="00863EAD" w:rsidP="0064121C">
      <w:pPr>
        <w:jc w:val="both"/>
        <w:rPr>
          <w:rFonts w:ascii="Times New Roman" w:hAnsi="Times New Roman" w:cs="Times New Roman"/>
          <w:b/>
          <w:sz w:val="28"/>
          <w:szCs w:val="28"/>
          <w:lang w:val="uk-UA"/>
        </w:rPr>
      </w:pPr>
      <w:r w:rsidRPr="00D926F7">
        <w:rPr>
          <w:rFonts w:ascii="Times New Roman" w:hAnsi="Times New Roman" w:cs="Times New Roman"/>
          <w:b/>
          <w:sz w:val="28"/>
          <w:szCs w:val="28"/>
          <w:lang w:val="uk-UA"/>
        </w:rPr>
        <w:t xml:space="preserve">Вид та ідентифікатор процедури закупівлі: </w:t>
      </w:r>
    </w:p>
    <w:p w:rsidR="000954C6" w:rsidRPr="007B4348" w:rsidRDefault="007B4348" w:rsidP="0064121C">
      <w:pPr>
        <w:jc w:val="both"/>
        <w:rPr>
          <w:rFonts w:ascii="Times New Roman" w:hAnsi="Times New Roman" w:cs="Times New Roman"/>
          <w:sz w:val="28"/>
          <w:szCs w:val="28"/>
        </w:rPr>
      </w:pPr>
      <w:r w:rsidRPr="007B4348">
        <w:rPr>
          <w:rStyle w:val="ng-binding"/>
          <w:bCs/>
          <w:sz w:val="28"/>
          <w:szCs w:val="28"/>
        </w:rPr>
        <w:t>UA-2022-01-04-002945-c</w:t>
      </w:r>
    </w:p>
    <w:p w:rsidR="00D829E9" w:rsidRDefault="000954C6" w:rsidP="0064121C">
      <w:pPr>
        <w:jc w:val="both"/>
        <w:rPr>
          <w:rFonts w:ascii="Times New Roman" w:hAnsi="Times New Roman" w:cs="Times New Roman"/>
          <w:b/>
          <w:sz w:val="26"/>
          <w:szCs w:val="26"/>
          <w:lang w:val="uk-UA"/>
        </w:rPr>
      </w:pPr>
      <w:r>
        <w:rPr>
          <w:rFonts w:ascii="Times New Roman" w:hAnsi="Times New Roman" w:cs="Times New Roman"/>
          <w:b/>
          <w:sz w:val="28"/>
          <w:szCs w:val="28"/>
          <w:lang w:val="uk-UA"/>
        </w:rPr>
        <w:t>Обґрунтування технічних та якісних характеристик предмета закупівлі</w:t>
      </w:r>
      <w:r w:rsidR="00D829E9" w:rsidRPr="00D829E9">
        <w:rPr>
          <w:rFonts w:ascii="Times New Roman" w:hAnsi="Times New Roman" w:cs="Times New Roman"/>
          <w:b/>
          <w:sz w:val="26"/>
          <w:szCs w:val="26"/>
          <w:lang w:val="uk-UA"/>
        </w:rPr>
        <w:t>:</w:t>
      </w:r>
    </w:p>
    <w:p w:rsidR="007B4348" w:rsidRDefault="007B4348" w:rsidP="007B4348">
      <w:pPr>
        <w:jc w:val="both"/>
        <w:rPr>
          <w:rFonts w:ascii="Times New Roman" w:hAnsi="Times New Roman" w:cs="Times New Roman"/>
          <w:sz w:val="24"/>
          <w:szCs w:val="24"/>
          <w:lang w:val="uk-UA"/>
        </w:rPr>
      </w:pPr>
      <w:r>
        <w:rPr>
          <w:rFonts w:ascii="Times New Roman" w:hAnsi="Times New Roman" w:cs="Times New Roman"/>
          <w:sz w:val="24"/>
          <w:szCs w:val="24"/>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w:t>
      </w:r>
      <w:r>
        <w:rPr>
          <w:rFonts w:ascii="Times New Roman" w:hAnsi="Times New Roman" w:cs="Times New Roman"/>
          <w:sz w:val="24"/>
          <w:szCs w:val="24"/>
          <w:lang w:val="uk-UA"/>
        </w:rPr>
        <w:t>діючим на період постачання товару.</w:t>
      </w:r>
    </w:p>
    <w:p w:rsidR="007B4348" w:rsidRDefault="007B4348" w:rsidP="007B4348">
      <w:pPr>
        <w:jc w:val="both"/>
        <w:rPr>
          <w:rFonts w:ascii="Times New Roman" w:eastAsia="Times New Roman" w:hAnsi="Times New Roman"/>
          <w:sz w:val="24"/>
          <w:szCs w:val="24"/>
          <w:lang w:val="uk-UA"/>
        </w:rPr>
      </w:pPr>
      <w:r w:rsidRPr="00D735D3">
        <w:rPr>
          <w:rFonts w:ascii="Times New Roman" w:eastAsia="Times New Roman" w:hAnsi="Times New Roman"/>
          <w:sz w:val="24"/>
          <w:szCs w:val="24"/>
          <w:lang w:val="uk-UA"/>
        </w:rPr>
        <w:t xml:space="preserve">Відповідно до положень пункту 11.4.6 глави 11.4 розділу XI Кодексу систем розподілу, затвердженого постановою НКРЕКП від 14.03.2018 № 310, </w:t>
      </w:r>
      <w:r w:rsidRPr="00D735D3">
        <w:rPr>
          <w:rFonts w:ascii="Times New Roman" w:eastAsia="Times New Roman" w:hAnsi="Times New Roman"/>
          <w:sz w:val="24"/>
          <w:szCs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D735D3">
        <w:rPr>
          <w:rFonts w:ascii="Times New Roman" w:eastAsia="Times New Roman" w:hAnsi="Times New Roman"/>
          <w:sz w:val="24"/>
          <w:szCs w:val="24"/>
          <w:lang w:val="uk-UA"/>
        </w:rPr>
        <w:t xml:space="preserve">. Для забезпечення </w:t>
      </w:r>
      <w:r w:rsidRPr="00D735D3">
        <w:rPr>
          <w:rFonts w:ascii="Times New Roman" w:eastAsia="Times New Roman" w:hAnsi="Times New Roman"/>
          <w:sz w:val="24"/>
          <w:szCs w:val="24"/>
          <w:lang w:val="uk-UA"/>
        </w:rPr>
        <w:lastRenderedPageBreak/>
        <w:t>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9193F" w:rsidRPr="007B4348" w:rsidRDefault="0089193F" w:rsidP="007B4348">
      <w:pPr>
        <w:jc w:val="both"/>
        <w:rPr>
          <w:rFonts w:ascii="Times New Roman" w:hAnsi="Times New Roman" w:cs="Times New Roman"/>
          <w:sz w:val="24"/>
          <w:szCs w:val="24"/>
          <w:lang w:val="uk-UA"/>
        </w:rPr>
      </w:pPr>
      <w:r>
        <w:rPr>
          <w:rFonts w:ascii="Times New Roman" w:eastAsia="Times New Roman" w:hAnsi="Times New Roman"/>
          <w:sz w:val="24"/>
          <w:szCs w:val="24"/>
          <w:lang w:val="uk-UA"/>
        </w:rPr>
        <w:t>Розмір бюджетного призначення визначено відповідно до затвердженого кошторису та прогнозованих обсягів постачання е</w:t>
      </w:r>
      <w:r w:rsidR="0027473C">
        <w:rPr>
          <w:rFonts w:ascii="Times New Roman" w:eastAsia="Times New Roman" w:hAnsi="Times New Roman"/>
          <w:sz w:val="24"/>
          <w:szCs w:val="24"/>
          <w:lang w:val="uk-UA"/>
        </w:rPr>
        <w:t>лектричної енергії протягом 2022</w:t>
      </w:r>
      <w:bookmarkStart w:id="0" w:name="_GoBack"/>
      <w:bookmarkEnd w:id="0"/>
      <w:r>
        <w:rPr>
          <w:rFonts w:ascii="Times New Roman" w:eastAsia="Times New Roman" w:hAnsi="Times New Roman"/>
          <w:sz w:val="24"/>
          <w:szCs w:val="24"/>
          <w:lang w:val="uk-UA"/>
        </w:rPr>
        <w:t>року.</w:t>
      </w:r>
    </w:p>
    <w:p w:rsidR="003F3A7A" w:rsidRPr="001B76AF" w:rsidRDefault="003F3A7A" w:rsidP="001B76AF">
      <w:pPr>
        <w:spacing w:line="240" w:lineRule="auto"/>
        <w:rPr>
          <w:rFonts w:ascii="Times New Roman" w:eastAsia="Calibri" w:hAnsi="Times New Roman" w:cs="Times New Roman"/>
          <w:b/>
          <w:sz w:val="24"/>
          <w:szCs w:val="24"/>
          <w:lang w:val="uk-UA"/>
        </w:rPr>
      </w:pPr>
    </w:p>
    <w:p w:rsidR="006739D9" w:rsidRDefault="00953019" w:rsidP="0064121C">
      <w:pPr>
        <w:jc w:val="both"/>
        <w:rPr>
          <w:rFonts w:ascii="Times New Roman" w:hAnsi="Times New Roman" w:cs="Times New Roman"/>
          <w:b/>
          <w:sz w:val="28"/>
          <w:szCs w:val="28"/>
          <w:lang w:val="uk-UA"/>
        </w:rPr>
      </w:pPr>
      <w:r w:rsidRPr="00953019">
        <w:rPr>
          <w:rFonts w:ascii="Times New Roman" w:hAnsi="Times New Roman" w:cs="Times New Roman"/>
          <w:b/>
          <w:sz w:val="28"/>
          <w:szCs w:val="28"/>
          <w:lang w:val="uk-UA"/>
        </w:rPr>
        <w:t>Очікувана вартість предмета закупівлі:</w:t>
      </w:r>
      <w:r w:rsidR="007B4348" w:rsidRPr="0089193F">
        <w:rPr>
          <w:rFonts w:ascii="Times New Roman" w:hAnsi="Times New Roman" w:cs="Times New Roman"/>
          <w:sz w:val="28"/>
          <w:szCs w:val="28"/>
          <w:lang w:val="uk-UA"/>
        </w:rPr>
        <w:t xml:space="preserve"> 2690105,00 (Два мільйони </w:t>
      </w:r>
      <w:r w:rsidR="0089193F" w:rsidRPr="0089193F">
        <w:rPr>
          <w:rFonts w:ascii="Times New Roman" w:hAnsi="Times New Roman" w:cs="Times New Roman"/>
          <w:sz w:val="28"/>
          <w:szCs w:val="28"/>
          <w:lang w:val="uk-UA"/>
        </w:rPr>
        <w:t>шістсот дев’яносто тисяч сто п'ять грн. 00 коп.</w:t>
      </w:r>
      <w:r w:rsidR="007B4348" w:rsidRPr="0089193F">
        <w:rPr>
          <w:rFonts w:ascii="Times New Roman" w:hAnsi="Times New Roman" w:cs="Times New Roman"/>
          <w:sz w:val="28"/>
          <w:szCs w:val="28"/>
          <w:lang w:val="uk-UA"/>
        </w:rPr>
        <w:t>)</w:t>
      </w:r>
    </w:p>
    <w:p w:rsidR="00953019" w:rsidRDefault="00953019" w:rsidP="0064121C">
      <w:pPr>
        <w:jc w:val="both"/>
        <w:rPr>
          <w:lang w:val="uk-UA"/>
        </w:rPr>
      </w:pPr>
      <w:r w:rsidRPr="00953019">
        <w:rPr>
          <w:rStyle w:val="a4"/>
          <w:rFonts w:ascii="Times New Roman" w:hAnsi="Times New Roman" w:cs="Times New Roman"/>
          <w:sz w:val="28"/>
          <w:szCs w:val="28"/>
          <w:lang w:val="uk-UA"/>
        </w:rPr>
        <w:t>Обґрунтування очікуваної вартості предмета закупівлі:</w:t>
      </w:r>
      <w:r>
        <w:rPr>
          <w:rStyle w:val="a4"/>
          <w:rFonts w:ascii="Times New Roman" w:hAnsi="Times New Roman" w:cs="Times New Roman"/>
          <w:sz w:val="28"/>
          <w:szCs w:val="28"/>
          <w:lang w:val="uk-UA"/>
        </w:rPr>
        <w:t xml:space="preserve"> </w:t>
      </w:r>
    </w:p>
    <w:p w:rsidR="0089193F" w:rsidRDefault="0089193F" w:rsidP="0064121C">
      <w:pPr>
        <w:jc w:val="both"/>
        <w:rPr>
          <w:lang w:val="uk-UA"/>
        </w:rPr>
      </w:pPr>
      <w:r>
        <w:rPr>
          <w:lang w:val="uk-UA"/>
        </w:rPr>
        <w:t>Основними дж6ерералами інформації для визначення очікуваної вартості брали до уваги:</w:t>
      </w:r>
    </w:p>
    <w:p w:rsidR="0089193F" w:rsidRDefault="0089193F" w:rsidP="0064121C">
      <w:pPr>
        <w:jc w:val="both"/>
        <w:rPr>
          <w:lang w:val="uk-UA"/>
        </w:rPr>
      </w:pPr>
      <w:r>
        <w:rPr>
          <w:lang w:val="uk-UA"/>
        </w:rPr>
        <w:t>-прайс-листи на офіційних сайтах постачальників електричної енергії;</w:t>
      </w:r>
    </w:p>
    <w:p w:rsidR="0089193F" w:rsidRPr="0089193F" w:rsidRDefault="0089193F" w:rsidP="0064121C">
      <w:pPr>
        <w:jc w:val="both"/>
        <w:rPr>
          <w:rFonts w:ascii="Times New Roman" w:hAnsi="Times New Roman" w:cs="Times New Roman"/>
          <w:b/>
          <w:sz w:val="28"/>
          <w:szCs w:val="28"/>
          <w:lang w:val="uk-UA"/>
        </w:rPr>
      </w:pPr>
      <w:r>
        <w:rPr>
          <w:lang w:val="uk-UA"/>
        </w:rPr>
        <w:t xml:space="preserve">-інтернет ресурси. Системи </w:t>
      </w:r>
      <w:r>
        <w:rPr>
          <w:lang w:val="en-US"/>
        </w:rPr>
        <w:t>Prozorro</w:t>
      </w:r>
      <w:r w:rsidRPr="0089193F">
        <w:rPr>
          <w:lang w:val="uk-UA"/>
        </w:rPr>
        <w:t xml:space="preserve"> </w:t>
      </w:r>
      <w:r>
        <w:rPr>
          <w:lang w:val="uk-UA"/>
        </w:rPr>
        <w:t>зробила відкритим доступ до публічних закупівлеь, що дозволяє аналізувати реальні угоди купівлі-продажу інших Замовників</w:t>
      </w:r>
    </w:p>
    <w:p w:rsidR="008600A4" w:rsidRDefault="008600A4" w:rsidP="008600A4">
      <w:pPr>
        <w:pStyle w:val="a5"/>
        <w:spacing w:before="0" w:beforeAutospacing="0" w:after="200" w:afterAutospacing="0"/>
        <w:jc w:val="both"/>
        <w:rPr>
          <w:sz w:val="28"/>
          <w:szCs w:val="28"/>
          <w:lang w:val="uk-UA"/>
        </w:rPr>
      </w:pPr>
      <w:r w:rsidRPr="008600A4">
        <w:rPr>
          <w:b/>
          <w:sz w:val="28"/>
          <w:szCs w:val="28"/>
          <w:lang w:val="uk-UA"/>
        </w:rPr>
        <w:t xml:space="preserve">Мета використання Товару: </w:t>
      </w:r>
    </w:p>
    <w:p w:rsidR="008600A4" w:rsidRDefault="0089193F" w:rsidP="008600A4">
      <w:pPr>
        <w:pStyle w:val="a5"/>
        <w:spacing w:before="0" w:beforeAutospacing="0" w:after="200" w:afterAutospacing="0"/>
        <w:jc w:val="both"/>
        <w:rPr>
          <w:lang w:val="uk-UA"/>
        </w:rPr>
      </w:pPr>
      <w:r>
        <w:rPr>
          <w:lang w:val="uk-UA"/>
        </w:rPr>
        <w:t>для забезпечення безперебійного роботи закладу;</w:t>
      </w:r>
    </w:p>
    <w:p w:rsidR="0089193F" w:rsidRDefault="0089193F" w:rsidP="008600A4">
      <w:pPr>
        <w:pStyle w:val="a5"/>
        <w:spacing w:before="0" w:beforeAutospacing="0" w:after="200" w:afterAutospacing="0"/>
        <w:jc w:val="both"/>
        <w:rPr>
          <w:lang w:val="uk-UA"/>
        </w:rPr>
      </w:pPr>
      <w:r>
        <w:rPr>
          <w:lang w:val="uk-UA"/>
        </w:rPr>
        <w:t>Нормативно правові акти:</w:t>
      </w:r>
    </w:p>
    <w:p w:rsidR="005E4150" w:rsidRDefault="0089193F" w:rsidP="008600A4">
      <w:pPr>
        <w:pStyle w:val="a5"/>
        <w:spacing w:before="0" w:beforeAutospacing="0" w:after="200" w:afterAutospacing="0"/>
        <w:jc w:val="both"/>
        <w:rPr>
          <w:lang w:val="uk-UA"/>
        </w:rPr>
      </w:pPr>
      <w:r>
        <w:rPr>
          <w:lang w:val="uk-UA"/>
        </w:rPr>
        <w:t>-Закон України «Про публічні закупівлі»</w:t>
      </w:r>
      <w:r w:rsidR="005E4150">
        <w:rPr>
          <w:lang w:val="uk-UA"/>
        </w:rPr>
        <w:t xml:space="preserve"> в редакції, що діє з 19.04.2020, підстава  Заккон-114-</w:t>
      </w:r>
      <w:r w:rsidR="005E4150">
        <w:rPr>
          <w:lang w:val="en-US"/>
        </w:rPr>
        <w:t>IX</w:t>
      </w:r>
      <w:r w:rsidR="005E4150">
        <w:rPr>
          <w:lang w:val="uk-UA"/>
        </w:rPr>
        <w:t>;</w:t>
      </w:r>
    </w:p>
    <w:p w:rsidR="005E4150" w:rsidRDefault="005E4150" w:rsidP="008600A4">
      <w:pPr>
        <w:pStyle w:val="a5"/>
        <w:spacing w:before="0" w:beforeAutospacing="0" w:after="200" w:afterAutospacing="0"/>
        <w:jc w:val="both"/>
        <w:rPr>
          <w:lang w:val="uk-UA"/>
        </w:rPr>
      </w:pPr>
      <w:r>
        <w:rPr>
          <w:lang w:val="uk-UA"/>
        </w:rPr>
        <w:t>-Закон України «Про ринок електричної енергії» від 13.04.2017 №2019-</w:t>
      </w:r>
      <w:r>
        <w:rPr>
          <w:lang w:val="en-US"/>
        </w:rPr>
        <w:t>VII</w:t>
      </w:r>
      <w:r>
        <w:rPr>
          <w:lang w:val="uk-UA"/>
        </w:rPr>
        <w:t>; (зі змінами)</w:t>
      </w:r>
    </w:p>
    <w:p w:rsidR="005E4150" w:rsidRPr="005E4150" w:rsidRDefault="005E4150" w:rsidP="008600A4">
      <w:pPr>
        <w:pStyle w:val="a5"/>
        <w:spacing w:before="0" w:beforeAutospacing="0" w:after="200" w:afterAutospacing="0"/>
        <w:jc w:val="both"/>
      </w:pPr>
      <w:r>
        <w:rPr>
          <w:lang w:val="uk-UA"/>
        </w:rPr>
        <w:t xml:space="preserve">-Постанова Національної комісії, що здійснює державне регулювання у сферах енергетики та комунальних послуг, від 14.03.2018 </w:t>
      </w:r>
      <w:r>
        <w:rPr>
          <w:lang w:val="en-US"/>
        </w:rPr>
        <w:t>N</w:t>
      </w:r>
      <w:r w:rsidRPr="005E4150">
        <w:t xml:space="preserve"> 312 (далі-ПРРЕЕ)</w:t>
      </w:r>
    </w:p>
    <w:p w:rsidR="000954C6" w:rsidRPr="005E4150" w:rsidRDefault="005E4150" w:rsidP="0064121C">
      <w:pPr>
        <w:jc w:val="both"/>
        <w:rPr>
          <w:rFonts w:ascii="Times New Roman" w:hAnsi="Times New Roman" w:cs="Times New Roman"/>
          <w:sz w:val="26"/>
          <w:szCs w:val="26"/>
          <w:lang w:val="uk-UA"/>
        </w:rPr>
      </w:pPr>
      <w:r>
        <w:rPr>
          <w:rFonts w:ascii="Times New Roman" w:hAnsi="Times New Roman" w:cs="Times New Roman"/>
          <w:sz w:val="26"/>
          <w:szCs w:val="26"/>
          <w:lang w:val="uk-UA"/>
        </w:rPr>
        <w:t>-Інші нормативно-правові акти</w:t>
      </w:r>
    </w:p>
    <w:sectPr w:rsidR="000954C6" w:rsidRPr="005E4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0954C6"/>
    <w:rsid w:val="00176D38"/>
    <w:rsid w:val="001B76AF"/>
    <w:rsid w:val="00255706"/>
    <w:rsid w:val="0027473C"/>
    <w:rsid w:val="00281A9B"/>
    <w:rsid w:val="00293F2A"/>
    <w:rsid w:val="002F46F4"/>
    <w:rsid w:val="003F3A7A"/>
    <w:rsid w:val="00540A7B"/>
    <w:rsid w:val="005E4150"/>
    <w:rsid w:val="0064121C"/>
    <w:rsid w:val="006739D9"/>
    <w:rsid w:val="00776887"/>
    <w:rsid w:val="007B4348"/>
    <w:rsid w:val="008600A4"/>
    <w:rsid w:val="00863EAD"/>
    <w:rsid w:val="008718CB"/>
    <w:rsid w:val="0089193F"/>
    <w:rsid w:val="00953019"/>
    <w:rsid w:val="00995C77"/>
    <w:rsid w:val="00B97B65"/>
    <w:rsid w:val="00C465D4"/>
    <w:rsid w:val="00D038F9"/>
    <w:rsid w:val="00D67063"/>
    <w:rsid w:val="00D829E9"/>
    <w:rsid w:val="00D926F7"/>
    <w:rsid w:val="00E702A9"/>
    <w:rsid w:val="00EA0C4C"/>
    <w:rsid w:val="00FC648D"/>
    <w:rsid w:val="00FF4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739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 w:type="character" w:styleId="a4">
    <w:name w:val="Strong"/>
    <w:basedOn w:val="a0"/>
    <w:uiPriority w:val="22"/>
    <w:qFormat/>
    <w:rsid w:val="00953019"/>
    <w:rPr>
      <w:b/>
      <w:bCs/>
    </w:rPr>
  </w:style>
  <w:style w:type="paragraph" w:styleId="a5">
    <w:name w:val="Normal (Web)"/>
    <w:basedOn w:val="a"/>
    <w:uiPriority w:val="99"/>
    <w:semiHidden/>
    <w:unhideWhenUsed/>
    <w:rsid w:val="00860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uiPriority w:val="99"/>
    <w:rsid w:val="00B97B65"/>
  </w:style>
  <w:style w:type="character" w:customStyle="1" w:styleId="10">
    <w:name w:val="Заголовок 1 Знак"/>
    <w:basedOn w:val="a0"/>
    <w:link w:val="1"/>
    <w:uiPriority w:val="9"/>
    <w:rsid w:val="006739D9"/>
    <w:rPr>
      <w:rFonts w:ascii="Times New Roman" w:eastAsia="Times New Roman" w:hAnsi="Times New Roman" w:cs="Times New Roman"/>
      <w:b/>
      <w:bCs/>
      <w:kern w:val="36"/>
      <w:sz w:val="48"/>
      <w:szCs w:val="48"/>
      <w:lang w:eastAsia="ru-RU"/>
    </w:rPr>
  </w:style>
  <w:style w:type="character" w:customStyle="1" w:styleId="ng-binding">
    <w:name w:val="ng-binding"/>
    <w:basedOn w:val="a0"/>
    <w:rsid w:val="00673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145">
      <w:bodyDiv w:val="1"/>
      <w:marLeft w:val="0"/>
      <w:marRight w:val="0"/>
      <w:marTop w:val="0"/>
      <w:marBottom w:val="0"/>
      <w:divBdr>
        <w:top w:val="none" w:sz="0" w:space="0" w:color="auto"/>
        <w:left w:val="none" w:sz="0" w:space="0" w:color="auto"/>
        <w:bottom w:val="none" w:sz="0" w:space="0" w:color="auto"/>
        <w:right w:val="none" w:sz="0" w:space="0" w:color="auto"/>
      </w:divBdr>
    </w:div>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477889729">
      <w:bodyDiv w:val="1"/>
      <w:marLeft w:val="0"/>
      <w:marRight w:val="0"/>
      <w:marTop w:val="0"/>
      <w:marBottom w:val="0"/>
      <w:divBdr>
        <w:top w:val="none" w:sz="0" w:space="0" w:color="auto"/>
        <w:left w:val="none" w:sz="0" w:space="0" w:color="auto"/>
        <w:bottom w:val="none" w:sz="0" w:space="0" w:color="auto"/>
        <w:right w:val="none" w:sz="0" w:space="0" w:color="auto"/>
      </w:divBdr>
    </w:div>
    <w:div w:id="1201865219">
      <w:bodyDiv w:val="1"/>
      <w:marLeft w:val="0"/>
      <w:marRight w:val="0"/>
      <w:marTop w:val="0"/>
      <w:marBottom w:val="0"/>
      <w:divBdr>
        <w:top w:val="none" w:sz="0" w:space="0" w:color="auto"/>
        <w:left w:val="none" w:sz="0" w:space="0" w:color="auto"/>
        <w:bottom w:val="none" w:sz="0" w:space="0" w:color="auto"/>
        <w:right w:val="none" w:sz="0" w:space="0" w:color="auto"/>
      </w:divBdr>
    </w:div>
    <w:div w:id="1647123338">
      <w:bodyDiv w:val="1"/>
      <w:marLeft w:val="0"/>
      <w:marRight w:val="0"/>
      <w:marTop w:val="0"/>
      <w:marBottom w:val="0"/>
      <w:divBdr>
        <w:top w:val="none" w:sz="0" w:space="0" w:color="auto"/>
        <w:left w:val="none" w:sz="0" w:space="0" w:color="auto"/>
        <w:bottom w:val="none" w:sz="0" w:space="0" w:color="auto"/>
        <w:right w:val="none" w:sz="0" w:space="0" w:color="auto"/>
      </w:divBdr>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 w:id="184551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86D2A-6F6F-46AD-85E6-96EA244C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591</Words>
  <Characters>3373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21</cp:revision>
  <dcterms:created xsi:type="dcterms:W3CDTF">2021-10-07T11:05:00Z</dcterms:created>
  <dcterms:modified xsi:type="dcterms:W3CDTF">2022-01-17T08:22:00Z</dcterms:modified>
</cp:coreProperties>
</file>